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E4A" w:rsidRPr="00394EA3" w:rsidRDefault="005A21D5" w:rsidP="005718D4">
      <w:pPr>
        <w:jc w:val="center"/>
        <w:rPr>
          <w:b/>
          <w:sz w:val="28"/>
          <w:szCs w:val="28"/>
        </w:rPr>
      </w:pPr>
      <w:r w:rsidRPr="00394EA3">
        <w:rPr>
          <w:b/>
          <w:noProof/>
          <w:sz w:val="28"/>
          <w:szCs w:val="28"/>
        </w:rPr>
        <w:drawing>
          <wp:anchor distT="0" distB="0" distL="114300" distR="114300" simplePos="0" relativeHeight="251657728" behindDoc="0" locked="0" layoutInCell="1" allowOverlap="1" wp14:anchorId="0BEC67E9" wp14:editId="075B077A">
            <wp:simplePos x="0" y="0"/>
            <wp:positionH relativeFrom="column">
              <wp:posOffset>2574290</wp:posOffset>
            </wp:positionH>
            <wp:positionV relativeFrom="paragraph">
              <wp:posOffset>43815</wp:posOffset>
            </wp:positionV>
            <wp:extent cx="612140" cy="724535"/>
            <wp:effectExtent l="0" t="0" r="0" b="0"/>
            <wp:wrapSquare wrapText="right"/>
            <wp:docPr id="2" name="Рисунок 2" descr="герб округ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округ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140" cy="724535"/>
                    </a:xfrm>
                    <a:prstGeom prst="rect">
                      <a:avLst/>
                    </a:prstGeom>
                    <a:noFill/>
                    <a:ln>
                      <a:noFill/>
                    </a:ln>
                  </pic:spPr>
                </pic:pic>
              </a:graphicData>
            </a:graphic>
            <wp14:sizeRelH relativeFrom="page">
              <wp14:pctWidth>0</wp14:pctWidth>
            </wp14:sizeRelH>
            <wp14:sizeRelV relativeFrom="page">
              <wp14:pctHeight>0</wp14:pctHeight>
            </wp14:sizeRelV>
          </wp:anchor>
        </w:drawing>
      </w:r>
      <w:r w:rsidR="00A008A7" w:rsidRPr="00394EA3">
        <w:rPr>
          <w:b/>
          <w:sz w:val="28"/>
          <w:szCs w:val="28"/>
        </w:rPr>
        <w:t xml:space="preserve">                                      </w:t>
      </w:r>
      <w:r w:rsidR="005A349A" w:rsidRPr="00394EA3">
        <w:rPr>
          <w:b/>
          <w:sz w:val="28"/>
          <w:szCs w:val="28"/>
        </w:rPr>
        <w:t>ПРОЕКТ</w:t>
      </w:r>
    </w:p>
    <w:p w:rsidR="009F5E4A" w:rsidRPr="00394EA3" w:rsidRDefault="009F5E4A" w:rsidP="005718D4">
      <w:pPr>
        <w:jc w:val="center"/>
        <w:rPr>
          <w:b/>
          <w:sz w:val="28"/>
          <w:szCs w:val="28"/>
        </w:rPr>
      </w:pPr>
    </w:p>
    <w:p w:rsidR="009F5E4A" w:rsidRPr="00394EA3" w:rsidRDefault="009F5E4A" w:rsidP="005718D4">
      <w:pPr>
        <w:jc w:val="center"/>
        <w:rPr>
          <w:b/>
          <w:sz w:val="28"/>
          <w:szCs w:val="28"/>
        </w:rPr>
      </w:pPr>
    </w:p>
    <w:p w:rsidR="004F137B" w:rsidRPr="00394EA3" w:rsidRDefault="004F137B" w:rsidP="005718D4">
      <w:pPr>
        <w:jc w:val="center"/>
        <w:rPr>
          <w:b/>
          <w:sz w:val="28"/>
          <w:szCs w:val="28"/>
        </w:rPr>
      </w:pPr>
    </w:p>
    <w:p w:rsidR="004F137B" w:rsidRPr="00394EA3" w:rsidRDefault="004F137B" w:rsidP="005718D4">
      <w:pPr>
        <w:jc w:val="center"/>
        <w:rPr>
          <w:b/>
          <w:sz w:val="28"/>
          <w:szCs w:val="28"/>
        </w:rPr>
      </w:pPr>
      <w:r w:rsidRPr="00394EA3">
        <w:rPr>
          <w:b/>
          <w:sz w:val="28"/>
          <w:szCs w:val="28"/>
        </w:rPr>
        <w:t>СЛУЖБА</w:t>
      </w:r>
    </w:p>
    <w:p w:rsidR="004F137B" w:rsidRPr="00394EA3" w:rsidRDefault="004F137B" w:rsidP="005718D4">
      <w:pPr>
        <w:jc w:val="center"/>
        <w:rPr>
          <w:b/>
          <w:sz w:val="28"/>
          <w:szCs w:val="28"/>
        </w:rPr>
      </w:pPr>
      <w:r w:rsidRPr="00394EA3">
        <w:rPr>
          <w:b/>
          <w:sz w:val="28"/>
          <w:szCs w:val="28"/>
        </w:rPr>
        <w:t>ЖИЛИЩНОГО И СТРОИТЕЛЬНОГО НАДЗОРА</w:t>
      </w:r>
    </w:p>
    <w:p w:rsidR="004F137B" w:rsidRPr="00394EA3" w:rsidRDefault="004F137B" w:rsidP="005718D4">
      <w:pPr>
        <w:jc w:val="center"/>
        <w:rPr>
          <w:b/>
          <w:sz w:val="28"/>
          <w:szCs w:val="28"/>
        </w:rPr>
      </w:pPr>
      <w:r w:rsidRPr="00394EA3">
        <w:rPr>
          <w:b/>
          <w:sz w:val="28"/>
          <w:szCs w:val="28"/>
        </w:rPr>
        <w:t>ХАНТЫ-МАНСИЙСКОГО АВТОНОМНОГО ОКРУГА – ЮГРЫ</w:t>
      </w:r>
    </w:p>
    <w:p w:rsidR="00DA4771" w:rsidRPr="00394EA3" w:rsidRDefault="00DA4771" w:rsidP="005718D4">
      <w:pPr>
        <w:jc w:val="center"/>
        <w:rPr>
          <w:b/>
          <w:sz w:val="28"/>
          <w:szCs w:val="28"/>
        </w:rPr>
      </w:pPr>
      <w:r w:rsidRPr="00394EA3">
        <w:rPr>
          <w:b/>
          <w:sz w:val="28"/>
          <w:szCs w:val="28"/>
        </w:rPr>
        <w:t>(ЖИЛСТРОЙНАДЗОР ЮГРЫ)</w:t>
      </w:r>
    </w:p>
    <w:p w:rsidR="00892DE5" w:rsidRPr="00394EA3" w:rsidRDefault="00892DE5" w:rsidP="005718D4">
      <w:pPr>
        <w:jc w:val="center"/>
        <w:rPr>
          <w:b/>
          <w:sz w:val="28"/>
          <w:szCs w:val="28"/>
        </w:rPr>
      </w:pPr>
    </w:p>
    <w:p w:rsidR="004F137B" w:rsidRPr="00394EA3" w:rsidRDefault="004F137B" w:rsidP="005718D4">
      <w:pPr>
        <w:jc w:val="center"/>
        <w:rPr>
          <w:b/>
          <w:bCs/>
          <w:sz w:val="28"/>
          <w:szCs w:val="28"/>
        </w:rPr>
      </w:pPr>
      <w:r w:rsidRPr="00394EA3">
        <w:rPr>
          <w:b/>
          <w:bCs/>
          <w:sz w:val="28"/>
          <w:szCs w:val="28"/>
        </w:rPr>
        <w:t>ПРИКАЗ</w:t>
      </w:r>
    </w:p>
    <w:p w:rsidR="00892DE5" w:rsidRPr="00394EA3" w:rsidRDefault="00892DE5" w:rsidP="005718D4">
      <w:pPr>
        <w:jc w:val="center"/>
        <w:rPr>
          <w:b/>
          <w:bCs/>
          <w:sz w:val="28"/>
          <w:szCs w:val="28"/>
        </w:rPr>
      </w:pPr>
    </w:p>
    <w:p w:rsidR="00A023F8" w:rsidRPr="00466608" w:rsidRDefault="00A023F8" w:rsidP="00466608">
      <w:pPr>
        <w:suppressAutoHyphens/>
        <w:autoSpaceDE w:val="0"/>
        <w:autoSpaceDN w:val="0"/>
        <w:adjustRightInd w:val="0"/>
        <w:jc w:val="center"/>
        <w:outlineLvl w:val="2"/>
        <w:rPr>
          <w:b/>
          <w:sz w:val="28"/>
          <w:szCs w:val="28"/>
        </w:rPr>
      </w:pPr>
      <w:proofErr w:type="gramStart"/>
      <w:r w:rsidRPr="00466608">
        <w:rPr>
          <w:b/>
          <w:sz w:val="28"/>
          <w:szCs w:val="28"/>
        </w:rPr>
        <w:t>О вн</w:t>
      </w:r>
      <w:r w:rsidR="005A349A" w:rsidRPr="00466608">
        <w:rPr>
          <w:b/>
          <w:sz w:val="28"/>
          <w:szCs w:val="28"/>
        </w:rPr>
        <w:t>есении изменений в приказ</w:t>
      </w:r>
      <w:r w:rsidR="003173C2" w:rsidRPr="00466608">
        <w:rPr>
          <w:b/>
          <w:sz w:val="28"/>
          <w:szCs w:val="28"/>
        </w:rPr>
        <w:t xml:space="preserve"> Службы жилищного и строительного надзора Ханты-Мансийского автономного – Югры от 30 октября 2017 года № 10-нп «Об утверждении административного регламента  по предоставлению государственной услуги по выдаче заключения о соответствии застройщика и проектной декларации требованиям, установленным частью 2 статьи 3, статьями 20 и 21 Федерального закона от 30 декабря 2004 года № 214-ФЗ «Об участии в долевом строительстве многоквартирных</w:t>
      </w:r>
      <w:proofErr w:type="gramEnd"/>
      <w:r w:rsidR="003173C2" w:rsidRPr="00466608">
        <w:rPr>
          <w:b/>
          <w:sz w:val="28"/>
          <w:szCs w:val="28"/>
        </w:rPr>
        <w:t xml:space="preserve"> домов и иных объектов недвижимости и о внесении изменений в некоторые законодательные акты Российской Федерации» на территории Ханты-Мансийского автономного округа – Югры»</w:t>
      </w:r>
    </w:p>
    <w:p w:rsidR="003173C2" w:rsidRPr="00394EA3" w:rsidRDefault="003173C2" w:rsidP="005718D4">
      <w:pPr>
        <w:suppressAutoHyphens/>
        <w:autoSpaceDE w:val="0"/>
        <w:autoSpaceDN w:val="0"/>
        <w:adjustRightInd w:val="0"/>
        <w:jc w:val="center"/>
        <w:outlineLvl w:val="2"/>
        <w:rPr>
          <w:b/>
          <w:sz w:val="28"/>
          <w:szCs w:val="28"/>
        </w:rPr>
      </w:pPr>
    </w:p>
    <w:p w:rsidR="00F311E1" w:rsidRDefault="00F311E1" w:rsidP="005718D4">
      <w:pPr>
        <w:suppressAutoHyphens/>
        <w:autoSpaceDE w:val="0"/>
        <w:autoSpaceDN w:val="0"/>
        <w:adjustRightInd w:val="0"/>
        <w:jc w:val="center"/>
        <w:outlineLvl w:val="2"/>
        <w:rPr>
          <w:b/>
          <w:bCs/>
          <w:sz w:val="28"/>
          <w:szCs w:val="28"/>
        </w:rPr>
      </w:pPr>
    </w:p>
    <w:p w:rsidR="003173C2" w:rsidRPr="00394EA3" w:rsidRDefault="003173C2" w:rsidP="005718D4">
      <w:pPr>
        <w:suppressAutoHyphens/>
        <w:autoSpaceDE w:val="0"/>
        <w:autoSpaceDN w:val="0"/>
        <w:adjustRightInd w:val="0"/>
        <w:jc w:val="center"/>
        <w:outlineLvl w:val="2"/>
        <w:rPr>
          <w:b/>
          <w:bCs/>
          <w:sz w:val="28"/>
          <w:szCs w:val="28"/>
        </w:rPr>
      </w:pPr>
    </w:p>
    <w:p w:rsidR="007928ED" w:rsidRPr="00394EA3" w:rsidRDefault="007928ED" w:rsidP="005718D4">
      <w:pPr>
        <w:ind w:right="-766"/>
        <w:rPr>
          <w:sz w:val="28"/>
          <w:szCs w:val="28"/>
        </w:rPr>
      </w:pPr>
      <w:r w:rsidRPr="00394EA3">
        <w:rPr>
          <w:sz w:val="28"/>
          <w:szCs w:val="28"/>
        </w:rPr>
        <w:t>г. Ханты-Мансийск</w:t>
      </w:r>
    </w:p>
    <w:p w:rsidR="00892DE5" w:rsidRPr="00394EA3" w:rsidRDefault="007928ED" w:rsidP="005718D4">
      <w:pPr>
        <w:ind w:right="-1"/>
        <w:jc w:val="both"/>
        <w:rPr>
          <w:sz w:val="28"/>
          <w:szCs w:val="28"/>
        </w:rPr>
      </w:pPr>
      <w:r w:rsidRPr="00394EA3">
        <w:rPr>
          <w:sz w:val="28"/>
          <w:szCs w:val="28"/>
        </w:rPr>
        <w:t>«</w:t>
      </w:r>
      <w:r w:rsidR="005A349A" w:rsidRPr="00394EA3">
        <w:rPr>
          <w:sz w:val="28"/>
          <w:szCs w:val="28"/>
        </w:rPr>
        <w:t xml:space="preserve">  </w:t>
      </w:r>
      <w:r w:rsidR="000E740C" w:rsidRPr="00394EA3">
        <w:rPr>
          <w:sz w:val="28"/>
          <w:szCs w:val="28"/>
        </w:rPr>
        <w:t xml:space="preserve"> </w:t>
      </w:r>
      <w:r w:rsidRPr="00394EA3">
        <w:rPr>
          <w:sz w:val="28"/>
          <w:szCs w:val="28"/>
        </w:rPr>
        <w:t>»</w:t>
      </w:r>
      <w:r w:rsidR="000E740C" w:rsidRPr="00394EA3">
        <w:rPr>
          <w:sz w:val="28"/>
          <w:szCs w:val="28"/>
        </w:rPr>
        <w:t xml:space="preserve"> </w:t>
      </w:r>
      <w:r w:rsidR="00ED5228">
        <w:rPr>
          <w:sz w:val="28"/>
          <w:szCs w:val="28"/>
        </w:rPr>
        <w:t>декабря</w:t>
      </w:r>
      <w:r w:rsidR="000E740C" w:rsidRPr="00394EA3">
        <w:rPr>
          <w:sz w:val="28"/>
          <w:szCs w:val="28"/>
        </w:rPr>
        <w:t xml:space="preserve"> </w:t>
      </w:r>
      <w:r w:rsidRPr="00394EA3">
        <w:rPr>
          <w:sz w:val="28"/>
          <w:szCs w:val="28"/>
        </w:rPr>
        <w:t>201</w:t>
      </w:r>
      <w:r w:rsidR="005A349A" w:rsidRPr="00394EA3">
        <w:rPr>
          <w:sz w:val="28"/>
          <w:szCs w:val="28"/>
        </w:rPr>
        <w:t>9</w:t>
      </w:r>
      <w:r w:rsidRPr="00394EA3">
        <w:rPr>
          <w:sz w:val="28"/>
          <w:szCs w:val="28"/>
        </w:rPr>
        <w:t xml:space="preserve"> г.</w:t>
      </w:r>
      <w:r w:rsidR="00050B99" w:rsidRPr="00394EA3">
        <w:rPr>
          <w:sz w:val="28"/>
          <w:szCs w:val="28"/>
        </w:rPr>
        <w:tab/>
      </w:r>
      <w:r w:rsidR="00050B99" w:rsidRPr="00394EA3">
        <w:rPr>
          <w:sz w:val="28"/>
          <w:szCs w:val="28"/>
        </w:rPr>
        <w:tab/>
      </w:r>
      <w:r w:rsidR="00C04090" w:rsidRPr="00394EA3">
        <w:rPr>
          <w:sz w:val="28"/>
          <w:szCs w:val="28"/>
        </w:rPr>
        <w:tab/>
      </w:r>
      <w:r w:rsidR="00C04090" w:rsidRPr="00394EA3">
        <w:rPr>
          <w:sz w:val="28"/>
          <w:szCs w:val="28"/>
        </w:rPr>
        <w:tab/>
      </w:r>
      <w:r w:rsidR="00C04090" w:rsidRPr="00394EA3">
        <w:rPr>
          <w:sz w:val="28"/>
          <w:szCs w:val="28"/>
        </w:rPr>
        <w:tab/>
      </w:r>
      <w:r w:rsidR="00C04090" w:rsidRPr="00394EA3">
        <w:rPr>
          <w:sz w:val="28"/>
          <w:szCs w:val="28"/>
        </w:rPr>
        <w:tab/>
      </w:r>
      <w:r w:rsidR="00C04090" w:rsidRPr="00394EA3">
        <w:rPr>
          <w:sz w:val="28"/>
          <w:szCs w:val="28"/>
        </w:rPr>
        <w:tab/>
      </w:r>
      <w:r w:rsidR="00466608">
        <w:rPr>
          <w:sz w:val="28"/>
          <w:szCs w:val="28"/>
        </w:rPr>
        <w:t xml:space="preserve">        </w:t>
      </w:r>
      <w:r w:rsidR="005718D4">
        <w:rPr>
          <w:sz w:val="28"/>
          <w:szCs w:val="28"/>
        </w:rPr>
        <w:t xml:space="preserve">    </w:t>
      </w:r>
      <w:r w:rsidR="00963BAA" w:rsidRPr="00394EA3">
        <w:rPr>
          <w:sz w:val="28"/>
          <w:szCs w:val="28"/>
        </w:rPr>
        <w:t xml:space="preserve">№ </w:t>
      </w:r>
      <w:r w:rsidR="00466608">
        <w:rPr>
          <w:sz w:val="28"/>
          <w:szCs w:val="28"/>
        </w:rPr>
        <w:t xml:space="preserve"> </w:t>
      </w:r>
      <w:r w:rsidR="005C67D3" w:rsidRPr="00394EA3">
        <w:rPr>
          <w:sz w:val="28"/>
          <w:szCs w:val="28"/>
        </w:rPr>
        <w:t xml:space="preserve">   </w:t>
      </w:r>
      <w:r w:rsidR="005A349A" w:rsidRPr="00394EA3">
        <w:rPr>
          <w:sz w:val="28"/>
          <w:szCs w:val="28"/>
        </w:rPr>
        <w:t xml:space="preserve"> </w:t>
      </w:r>
      <w:proofErr w:type="gramStart"/>
      <w:r w:rsidR="00963BAA" w:rsidRPr="00394EA3">
        <w:rPr>
          <w:sz w:val="28"/>
          <w:szCs w:val="28"/>
        </w:rPr>
        <w:t>-</w:t>
      </w:r>
      <w:proofErr w:type="spellStart"/>
      <w:r w:rsidR="00963BAA" w:rsidRPr="00394EA3">
        <w:rPr>
          <w:sz w:val="28"/>
          <w:szCs w:val="28"/>
        </w:rPr>
        <w:t>н</w:t>
      </w:r>
      <w:proofErr w:type="gramEnd"/>
      <w:r w:rsidR="00963BAA" w:rsidRPr="00394EA3">
        <w:rPr>
          <w:sz w:val="28"/>
          <w:szCs w:val="28"/>
        </w:rPr>
        <w:t>п</w:t>
      </w:r>
      <w:proofErr w:type="spellEnd"/>
    </w:p>
    <w:p w:rsidR="005A349A" w:rsidRPr="00394EA3" w:rsidRDefault="005A349A" w:rsidP="005718D4">
      <w:pPr>
        <w:ind w:right="-1"/>
        <w:jc w:val="both"/>
        <w:rPr>
          <w:sz w:val="28"/>
          <w:szCs w:val="28"/>
        </w:rPr>
      </w:pPr>
    </w:p>
    <w:p w:rsidR="00B44B5D" w:rsidRPr="00394EA3" w:rsidRDefault="00396290" w:rsidP="005718D4">
      <w:pPr>
        <w:ind w:right="-1"/>
        <w:jc w:val="both"/>
        <w:rPr>
          <w:sz w:val="28"/>
          <w:szCs w:val="28"/>
        </w:rPr>
      </w:pPr>
      <w:r w:rsidRPr="00394EA3">
        <w:rPr>
          <w:sz w:val="28"/>
          <w:szCs w:val="28"/>
        </w:rPr>
        <w:tab/>
        <w:t xml:space="preserve">В целях приведения в соответствие с Федеральным </w:t>
      </w:r>
      <w:hyperlink r:id="rId10" w:history="1">
        <w:r w:rsidRPr="00394EA3">
          <w:rPr>
            <w:color w:val="0000FF"/>
            <w:sz w:val="28"/>
            <w:szCs w:val="28"/>
          </w:rPr>
          <w:t>законом</w:t>
        </w:r>
      </w:hyperlink>
      <w:r w:rsidRPr="00394EA3">
        <w:rPr>
          <w:sz w:val="28"/>
          <w:szCs w:val="28"/>
        </w:rPr>
        <w:t xml:space="preserve"> от 27 июля 2010 года № 210-ФЗ «Об организации предоставления государственных и муниципальных услуг», руководствуясь </w:t>
      </w:r>
      <w:hyperlink r:id="rId11" w:history="1">
        <w:r w:rsidRPr="00394EA3">
          <w:rPr>
            <w:color w:val="0000FF"/>
            <w:sz w:val="28"/>
            <w:szCs w:val="28"/>
          </w:rPr>
          <w:t>постановлением</w:t>
        </w:r>
      </w:hyperlink>
      <w:r w:rsidRPr="00394EA3">
        <w:rPr>
          <w:sz w:val="28"/>
          <w:szCs w:val="28"/>
        </w:rPr>
        <w:t xml:space="preserve"> Правительства Ханты-Мансийского автономного округ</w:t>
      </w:r>
      <w:proofErr w:type="gramStart"/>
      <w:r w:rsidRPr="00394EA3">
        <w:rPr>
          <w:sz w:val="28"/>
          <w:szCs w:val="28"/>
        </w:rPr>
        <w:t>а-</w:t>
      </w:r>
      <w:proofErr w:type="gramEnd"/>
      <w:r w:rsidRPr="00394EA3">
        <w:rPr>
          <w:sz w:val="28"/>
          <w:szCs w:val="28"/>
        </w:rPr>
        <w:t xml:space="preserve"> Югры от 29 января 2011 года № 23-п «О разработке и утверждении административных регламентов осуществления регионального государственного контроля (надзора) и административных регламентов предоставления государственных услуг»,</w:t>
      </w:r>
      <w:r w:rsidR="005718D4">
        <w:rPr>
          <w:sz w:val="28"/>
          <w:szCs w:val="28"/>
        </w:rPr>
        <w:t xml:space="preserve"> </w:t>
      </w:r>
      <w:r w:rsidR="007719C8" w:rsidRPr="00394EA3">
        <w:rPr>
          <w:b/>
          <w:sz w:val="28"/>
          <w:szCs w:val="28"/>
        </w:rPr>
        <w:t>п</w:t>
      </w:r>
      <w:r w:rsidR="009D0995" w:rsidRPr="00394EA3">
        <w:rPr>
          <w:b/>
          <w:sz w:val="28"/>
          <w:szCs w:val="28"/>
        </w:rPr>
        <w:t> </w:t>
      </w:r>
      <w:r w:rsidR="007719C8" w:rsidRPr="00394EA3">
        <w:rPr>
          <w:b/>
          <w:sz w:val="28"/>
          <w:szCs w:val="28"/>
        </w:rPr>
        <w:t>р</w:t>
      </w:r>
      <w:r w:rsidR="009D0995" w:rsidRPr="00394EA3">
        <w:rPr>
          <w:b/>
          <w:sz w:val="28"/>
          <w:szCs w:val="28"/>
        </w:rPr>
        <w:t> </w:t>
      </w:r>
      <w:r w:rsidR="007719C8" w:rsidRPr="00394EA3">
        <w:rPr>
          <w:b/>
          <w:sz w:val="28"/>
          <w:szCs w:val="28"/>
        </w:rPr>
        <w:t>и</w:t>
      </w:r>
      <w:r w:rsidR="009D0995" w:rsidRPr="00394EA3">
        <w:rPr>
          <w:b/>
          <w:sz w:val="28"/>
          <w:szCs w:val="28"/>
        </w:rPr>
        <w:t> </w:t>
      </w:r>
      <w:r w:rsidR="007719C8" w:rsidRPr="00394EA3">
        <w:rPr>
          <w:b/>
          <w:sz w:val="28"/>
          <w:szCs w:val="28"/>
        </w:rPr>
        <w:t>к</w:t>
      </w:r>
      <w:r w:rsidR="009D0995" w:rsidRPr="00394EA3">
        <w:rPr>
          <w:b/>
          <w:sz w:val="28"/>
          <w:szCs w:val="28"/>
        </w:rPr>
        <w:t> </w:t>
      </w:r>
      <w:r w:rsidR="007719C8" w:rsidRPr="00394EA3">
        <w:rPr>
          <w:b/>
          <w:sz w:val="28"/>
          <w:szCs w:val="28"/>
        </w:rPr>
        <w:t>а</w:t>
      </w:r>
      <w:r w:rsidR="009D0995" w:rsidRPr="00394EA3">
        <w:rPr>
          <w:b/>
          <w:sz w:val="28"/>
          <w:szCs w:val="28"/>
        </w:rPr>
        <w:t> </w:t>
      </w:r>
      <w:r w:rsidR="007719C8" w:rsidRPr="00394EA3">
        <w:rPr>
          <w:b/>
          <w:sz w:val="28"/>
          <w:szCs w:val="28"/>
        </w:rPr>
        <w:t>з</w:t>
      </w:r>
      <w:r w:rsidR="009D0995" w:rsidRPr="00394EA3">
        <w:rPr>
          <w:b/>
          <w:sz w:val="28"/>
          <w:szCs w:val="28"/>
        </w:rPr>
        <w:t> </w:t>
      </w:r>
      <w:r w:rsidR="007719C8" w:rsidRPr="00394EA3">
        <w:rPr>
          <w:b/>
          <w:sz w:val="28"/>
          <w:szCs w:val="28"/>
        </w:rPr>
        <w:t>ы</w:t>
      </w:r>
      <w:r w:rsidR="009D0995" w:rsidRPr="00394EA3">
        <w:rPr>
          <w:b/>
          <w:sz w:val="28"/>
          <w:szCs w:val="28"/>
        </w:rPr>
        <w:t> </w:t>
      </w:r>
      <w:r w:rsidR="007719C8" w:rsidRPr="00394EA3">
        <w:rPr>
          <w:b/>
          <w:sz w:val="28"/>
          <w:szCs w:val="28"/>
        </w:rPr>
        <w:t>в</w:t>
      </w:r>
      <w:r w:rsidR="009D0995" w:rsidRPr="00394EA3">
        <w:rPr>
          <w:b/>
          <w:sz w:val="28"/>
          <w:szCs w:val="28"/>
        </w:rPr>
        <w:t> </w:t>
      </w:r>
      <w:r w:rsidR="007719C8" w:rsidRPr="00394EA3">
        <w:rPr>
          <w:b/>
          <w:sz w:val="28"/>
          <w:szCs w:val="28"/>
        </w:rPr>
        <w:t>а</w:t>
      </w:r>
      <w:r w:rsidR="009D0995" w:rsidRPr="00394EA3">
        <w:rPr>
          <w:b/>
          <w:sz w:val="28"/>
          <w:szCs w:val="28"/>
        </w:rPr>
        <w:t> </w:t>
      </w:r>
      <w:r w:rsidR="007719C8" w:rsidRPr="00394EA3">
        <w:rPr>
          <w:b/>
          <w:sz w:val="28"/>
          <w:szCs w:val="28"/>
        </w:rPr>
        <w:t>ю:</w:t>
      </w:r>
    </w:p>
    <w:p w:rsidR="005A349A" w:rsidRPr="00394EA3" w:rsidRDefault="005A349A" w:rsidP="005718D4">
      <w:pPr>
        <w:autoSpaceDE w:val="0"/>
        <w:autoSpaceDN w:val="0"/>
        <w:adjustRightInd w:val="0"/>
        <w:ind w:firstLine="709"/>
        <w:jc w:val="both"/>
        <w:rPr>
          <w:sz w:val="28"/>
          <w:szCs w:val="28"/>
        </w:rPr>
      </w:pPr>
    </w:p>
    <w:p w:rsidR="005A349A" w:rsidRPr="003173C2" w:rsidRDefault="00A008A7" w:rsidP="003173C2">
      <w:pPr>
        <w:suppressAutoHyphens/>
        <w:autoSpaceDE w:val="0"/>
        <w:autoSpaceDN w:val="0"/>
        <w:adjustRightInd w:val="0"/>
        <w:jc w:val="both"/>
        <w:outlineLvl w:val="2"/>
        <w:rPr>
          <w:sz w:val="28"/>
          <w:szCs w:val="28"/>
        </w:rPr>
      </w:pPr>
      <w:r w:rsidRPr="00394EA3">
        <w:rPr>
          <w:sz w:val="28"/>
          <w:szCs w:val="28"/>
        </w:rPr>
        <w:tab/>
      </w:r>
      <w:r w:rsidR="004F137B" w:rsidRPr="00394EA3">
        <w:rPr>
          <w:sz w:val="28"/>
          <w:szCs w:val="28"/>
        </w:rPr>
        <w:t>1.</w:t>
      </w:r>
      <w:r w:rsidR="005A349A" w:rsidRPr="00394EA3">
        <w:rPr>
          <w:sz w:val="28"/>
          <w:szCs w:val="28"/>
        </w:rPr>
        <w:t xml:space="preserve"> </w:t>
      </w:r>
      <w:proofErr w:type="gramStart"/>
      <w:r w:rsidR="005A349A" w:rsidRPr="00394EA3">
        <w:rPr>
          <w:sz w:val="28"/>
          <w:szCs w:val="28"/>
        </w:rPr>
        <w:t xml:space="preserve">Внести в </w:t>
      </w:r>
      <w:hyperlink r:id="rId12" w:history="1">
        <w:r w:rsidR="005A349A" w:rsidRPr="00394EA3">
          <w:rPr>
            <w:color w:val="0000FF"/>
            <w:sz w:val="28"/>
            <w:szCs w:val="28"/>
          </w:rPr>
          <w:t>приказ</w:t>
        </w:r>
      </w:hyperlink>
      <w:r w:rsidR="005A349A" w:rsidRPr="00394EA3">
        <w:rPr>
          <w:sz w:val="28"/>
          <w:szCs w:val="28"/>
        </w:rPr>
        <w:t xml:space="preserve"> Службы жилищного и строительного надзора Ханты-Мансийского автономного округа – </w:t>
      </w:r>
      <w:r w:rsidR="00404538">
        <w:rPr>
          <w:sz w:val="28"/>
          <w:szCs w:val="28"/>
        </w:rPr>
        <w:t>Югры от 30 октября 2017</w:t>
      </w:r>
      <w:r w:rsidR="003173C2" w:rsidRPr="003173C2">
        <w:rPr>
          <w:sz w:val="28"/>
          <w:szCs w:val="28"/>
        </w:rPr>
        <w:t xml:space="preserve"> года № 10</w:t>
      </w:r>
      <w:r w:rsidR="005A349A" w:rsidRPr="003173C2">
        <w:rPr>
          <w:sz w:val="28"/>
          <w:szCs w:val="28"/>
        </w:rPr>
        <w:t>-нп «</w:t>
      </w:r>
      <w:r w:rsidR="003173C2" w:rsidRPr="003173C2">
        <w:rPr>
          <w:sz w:val="28"/>
          <w:szCs w:val="28"/>
        </w:rPr>
        <w:t xml:space="preserve">О внесении изменений в приказ Службы жилищного и строительного надзора Ханты-Мансийского автономного – Югры от 30 октября 2017 года № 10-нп «Об утверждении административного регламента  по предоставлению государственной услуги по выдаче заключения о соответствии застройщика и проектной декларации </w:t>
      </w:r>
      <w:r w:rsidR="003173C2" w:rsidRPr="003173C2">
        <w:rPr>
          <w:sz w:val="28"/>
          <w:szCs w:val="28"/>
        </w:rPr>
        <w:lastRenderedPageBreak/>
        <w:t>требованиям, установленным частью 2 статьи 3</w:t>
      </w:r>
      <w:proofErr w:type="gramEnd"/>
      <w:r w:rsidR="003173C2" w:rsidRPr="003173C2">
        <w:rPr>
          <w:sz w:val="28"/>
          <w:szCs w:val="28"/>
        </w:rPr>
        <w:t>, статьями 20 и 21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на территории Ханты-Мансийского автономного округа – Югры»</w:t>
      </w:r>
      <w:r w:rsidR="003173C2">
        <w:rPr>
          <w:sz w:val="28"/>
          <w:szCs w:val="28"/>
        </w:rPr>
        <w:t xml:space="preserve"> </w:t>
      </w:r>
      <w:r w:rsidR="005A349A" w:rsidRPr="00394EA3">
        <w:rPr>
          <w:sz w:val="28"/>
          <w:szCs w:val="28"/>
        </w:rPr>
        <w:t>следующие изменения:</w:t>
      </w:r>
    </w:p>
    <w:p w:rsidR="00A008A7" w:rsidRPr="00404538" w:rsidRDefault="005A349A" w:rsidP="005718D4">
      <w:pPr>
        <w:widowControl w:val="0"/>
        <w:autoSpaceDE w:val="0"/>
        <w:autoSpaceDN w:val="0"/>
        <w:ind w:firstLine="540"/>
        <w:jc w:val="both"/>
        <w:rPr>
          <w:sz w:val="28"/>
          <w:szCs w:val="28"/>
        </w:rPr>
      </w:pPr>
      <w:r w:rsidRPr="00404538">
        <w:rPr>
          <w:sz w:val="28"/>
          <w:szCs w:val="28"/>
        </w:rPr>
        <w:t>1.</w:t>
      </w:r>
      <w:r w:rsidR="00A008A7" w:rsidRPr="00404538">
        <w:rPr>
          <w:sz w:val="28"/>
          <w:szCs w:val="28"/>
        </w:rPr>
        <w:t>1.</w:t>
      </w:r>
      <w:r w:rsidR="00396290" w:rsidRPr="00404538">
        <w:rPr>
          <w:sz w:val="28"/>
          <w:szCs w:val="28"/>
        </w:rPr>
        <w:t xml:space="preserve"> Преамбулу изложить в следующей редакции:</w:t>
      </w:r>
    </w:p>
    <w:p w:rsidR="00396290" w:rsidRPr="00404538" w:rsidRDefault="00396290" w:rsidP="005718D4">
      <w:pPr>
        <w:widowControl w:val="0"/>
        <w:autoSpaceDE w:val="0"/>
        <w:autoSpaceDN w:val="0"/>
        <w:ind w:firstLine="540"/>
        <w:jc w:val="both"/>
        <w:rPr>
          <w:sz w:val="28"/>
          <w:szCs w:val="28"/>
        </w:rPr>
      </w:pPr>
      <w:proofErr w:type="gramStart"/>
      <w:r w:rsidRPr="00404538">
        <w:rPr>
          <w:sz w:val="28"/>
          <w:szCs w:val="28"/>
        </w:rPr>
        <w:t xml:space="preserve">«В целях реализации </w:t>
      </w:r>
      <w:r w:rsidR="00BE0E69" w:rsidRPr="00404538">
        <w:rPr>
          <w:sz w:val="28"/>
          <w:szCs w:val="28"/>
        </w:rPr>
        <w:t xml:space="preserve">Федеральных законов от 30 декабря 2004 года </w:t>
      </w:r>
      <w:r w:rsidR="00060EBD">
        <w:rPr>
          <w:sz w:val="28"/>
          <w:szCs w:val="28"/>
        </w:rPr>
        <w:t xml:space="preserve">   </w:t>
      </w:r>
      <w:r w:rsidR="00BE0E69" w:rsidRPr="00404538">
        <w:rPr>
          <w:sz w:val="28"/>
          <w:szCs w:val="28"/>
        </w:rPr>
        <w:t xml:space="preserve">№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от 27 июля 2010 года </w:t>
      </w:r>
      <w:r w:rsidRPr="00404538">
        <w:rPr>
          <w:sz w:val="28"/>
          <w:szCs w:val="28"/>
        </w:rPr>
        <w:t>№ 210-ФЗ «Об организации предоставления государственных и муниципальных услуг»</w:t>
      </w:r>
      <w:r w:rsidR="004124F6" w:rsidRPr="00404538">
        <w:rPr>
          <w:sz w:val="28"/>
          <w:szCs w:val="28"/>
        </w:rPr>
        <w:t>,</w:t>
      </w:r>
      <w:r w:rsidRPr="00404538">
        <w:rPr>
          <w:sz w:val="28"/>
          <w:szCs w:val="28"/>
        </w:rPr>
        <w:t xml:space="preserve"> в соответствии с </w:t>
      </w:r>
      <w:hyperlink r:id="rId13" w:history="1">
        <w:r w:rsidRPr="00404538">
          <w:rPr>
            <w:color w:val="0000FF"/>
            <w:sz w:val="28"/>
            <w:szCs w:val="28"/>
          </w:rPr>
          <w:t>постановлением</w:t>
        </w:r>
      </w:hyperlink>
      <w:r w:rsidRPr="00404538">
        <w:rPr>
          <w:sz w:val="28"/>
          <w:szCs w:val="28"/>
        </w:rPr>
        <w:t xml:space="preserve"> Правительства Хант</w:t>
      </w:r>
      <w:r w:rsidR="004124F6" w:rsidRPr="00404538">
        <w:rPr>
          <w:sz w:val="28"/>
          <w:szCs w:val="28"/>
        </w:rPr>
        <w:t>ы-Мансийского автономного округа – Югры от 29 января 2011 года № 23-п</w:t>
      </w:r>
      <w:proofErr w:type="gramEnd"/>
      <w:r w:rsidR="004124F6" w:rsidRPr="00404538">
        <w:rPr>
          <w:sz w:val="28"/>
          <w:szCs w:val="28"/>
        </w:rPr>
        <w:t xml:space="preserve"> «</w:t>
      </w:r>
      <w:r w:rsidRPr="00404538">
        <w:rPr>
          <w:sz w:val="28"/>
          <w:szCs w:val="28"/>
        </w:rPr>
        <w:t>О разработке и утверждении административных регламентов осуществления регионального государственного контроля (надзора) и административных регламентов предо</w:t>
      </w:r>
      <w:r w:rsidR="004124F6" w:rsidRPr="00404538">
        <w:rPr>
          <w:sz w:val="28"/>
          <w:szCs w:val="28"/>
        </w:rPr>
        <w:t>ставления государственных услуг» приказываю</w:t>
      </w:r>
      <w:proofErr w:type="gramStart"/>
      <w:r w:rsidR="004124F6" w:rsidRPr="00404538">
        <w:rPr>
          <w:sz w:val="28"/>
          <w:szCs w:val="28"/>
        </w:rPr>
        <w:t>:»</w:t>
      </w:r>
      <w:proofErr w:type="gramEnd"/>
    </w:p>
    <w:p w:rsidR="00A008A7" w:rsidRPr="00394EA3" w:rsidRDefault="00A008A7" w:rsidP="005718D4">
      <w:pPr>
        <w:widowControl w:val="0"/>
        <w:autoSpaceDE w:val="0"/>
        <w:autoSpaceDN w:val="0"/>
        <w:ind w:firstLine="540"/>
        <w:jc w:val="both"/>
        <w:rPr>
          <w:rFonts w:eastAsia="Calibri"/>
          <w:sz w:val="28"/>
          <w:szCs w:val="28"/>
          <w:lang w:eastAsia="en-US"/>
        </w:rPr>
      </w:pPr>
      <w:r w:rsidRPr="00394EA3">
        <w:rPr>
          <w:sz w:val="28"/>
          <w:szCs w:val="28"/>
        </w:rPr>
        <w:t>1.</w:t>
      </w:r>
      <w:r w:rsidR="005A349A" w:rsidRPr="00394EA3">
        <w:rPr>
          <w:rFonts w:eastAsia="Calibri"/>
          <w:sz w:val="28"/>
          <w:szCs w:val="28"/>
          <w:lang w:eastAsia="en-US"/>
        </w:rPr>
        <w:t xml:space="preserve">2. </w:t>
      </w:r>
      <w:hyperlink r:id="rId14" w:history="1">
        <w:r w:rsidR="005A349A" w:rsidRPr="00394EA3">
          <w:rPr>
            <w:rFonts w:eastAsia="Calibri"/>
            <w:color w:val="0000FF"/>
            <w:sz w:val="28"/>
            <w:szCs w:val="28"/>
            <w:lang w:eastAsia="en-US"/>
          </w:rPr>
          <w:t>Приложение</w:t>
        </w:r>
      </w:hyperlink>
      <w:r w:rsidR="005A349A" w:rsidRPr="00394EA3">
        <w:rPr>
          <w:rFonts w:eastAsia="Calibri"/>
          <w:sz w:val="28"/>
          <w:szCs w:val="28"/>
          <w:lang w:eastAsia="en-US"/>
        </w:rPr>
        <w:t xml:space="preserve"> изложить в следующей редакции</w:t>
      </w:r>
      <w:r w:rsidRPr="00394EA3">
        <w:rPr>
          <w:rFonts w:eastAsia="Calibri"/>
          <w:sz w:val="28"/>
          <w:szCs w:val="28"/>
          <w:lang w:eastAsia="en-US"/>
        </w:rPr>
        <w:t>:</w:t>
      </w:r>
    </w:p>
    <w:p w:rsidR="00A008A7" w:rsidRPr="00394EA3" w:rsidRDefault="00A008A7" w:rsidP="005718D4">
      <w:pPr>
        <w:widowControl w:val="0"/>
        <w:autoSpaceDE w:val="0"/>
        <w:autoSpaceDN w:val="0"/>
        <w:ind w:firstLine="540"/>
        <w:jc w:val="both"/>
        <w:rPr>
          <w:rFonts w:eastAsia="Calibri"/>
          <w:sz w:val="28"/>
          <w:szCs w:val="28"/>
          <w:lang w:eastAsia="en-US"/>
        </w:rPr>
      </w:pPr>
    </w:p>
    <w:p w:rsidR="00A008A7" w:rsidRPr="00394EA3" w:rsidRDefault="00A07101" w:rsidP="005718D4">
      <w:pPr>
        <w:pStyle w:val="ConsPlusNormal"/>
        <w:jc w:val="right"/>
        <w:outlineLvl w:val="0"/>
      </w:pPr>
      <w:r w:rsidRPr="00394EA3">
        <w:tab/>
      </w:r>
      <w:r w:rsidR="00060EBD">
        <w:t>«</w:t>
      </w:r>
      <w:r w:rsidR="00A008A7" w:rsidRPr="00394EA3">
        <w:t>Приложение</w:t>
      </w:r>
    </w:p>
    <w:p w:rsidR="00A008A7" w:rsidRPr="00394EA3" w:rsidRDefault="00A008A7" w:rsidP="005718D4">
      <w:pPr>
        <w:widowControl w:val="0"/>
        <w:autoSpaceDE w:val="0"/>
        <w:autoSpaceDN w:val="0"/>
        <w:jc w:val="right"/>
        <w:rPr>
          <w:sz w:val="28"/>
          <w:szCs w:val="28"/>
        </w:rPr>
      </w:pPr>
      <w:r w:rsidRPr="00394EA3">
        <w:rPr>
          <w:sz w:val="28"/>
          <w:szCs w:val="28"/>
        </w:rPr>
        <w:t xml:space="preserve">к приказу Службы </w:t>
      </w:r>
      <w:proofErr w:type="gramStart"/>
      <w:r w:rsidRPr="00394EA3">
        <w:rPr>
          <w:sz w:val="28"/>
          <w:szCs w:val="28"/>
        </w:rPr>
        <w:t>жилищного</w:t>
      </w:r>
      <w:proofErr w:type="gramEnd"/>
    </w:p>
    <w:p w:rsidR="00A008A7" w:rsidRPr="00394EA3" w:rsidRDefault="00A008A7" w:rsidP="005718D4">
      <w:pPr>
        <w:widowControl w:val="0"/>
        <w:autoSpaceDE w:val="0"/>
        <w:autoSpaceDN w:val="0"/>
        <w:jc w:val="right"/>
        <w:rPr>
          <w:sz w:val="28"/>
          <w:szCs w:val="28"/>
        </w:rPr>
      </w:pPr>
      <w:r w:rsidRPr="00394EA3">
        <w:rPr>
          <w:sz w:val="28"/>
          <w:szCs w:val="28"/>
        </w:rPr>
        <w:t>и строительного надзора</w:t>
      </w:r>
    </w:p>
    <w:p w:rsidR="00A008A7" w:rsidRPr="00394EA3" w:rsidRDefault="00A008A7" w:rsidP="005718D4">
      <w:pPr>
        <w:widowControl w:val="0"/>
        <w:autoSpaceDE w:val="0"/>
        <w:autoSpaceDN w:val="0"/>
        <w:jc w:val="right"/>
        <w:rPr>
          <w:sz w:val="28"/>
          <w:szCs w:val="28"/>
        </w:rPr>
      </w:pPr>
      <w:r w:rsidRPr="00394EA3">
        <w:rPr>
          <w:sz w:val="28"/>
          <w:szCs w:val="28"/>
        </w:rPr>
        <w:t>Ханты-Мансийского</w:t>
      </w:r>
    </w:p>
    <w:p w:rsidR="00A008A7" w:rsidRPr="00394EA3" w:rsidRDefault="00A008A7" w:rsidP="005718D4">
      <w:pPr>
        <w:widowControl w:val="0"/>
        <w:autoSpaceDE w:val="0"/>
        <w:autoSpaceDN w:val="0"/>
        <w:jc w:val="right"/>
        <w:rPr>
          <w:sz w:val="28"/>
          <w:szCs w:val="28"/>
        </w:rPr>
      </w:pPr>
      <w:r w:rsidRPr="00394EA3">
        <w:rPr>
          <w:sz w:val="28"/>
          <w:szCs w:val="28"/>
        </w:rPr>
        <w:t>автономного округа - Югры</w:t>
      </w:r>
    </w:p>
    <w:p w:rsidR="00A008A7" w:rsidRPr="00394EA3" w:rsidRDefault="00404538" w:rsidP="005718D4">
      <w:pPr>
        <w:widowControl w:val="0"/>
        <w:autoSpaceDE w:val="0"/>
        <w:autoSpaceDN w:val="0"/>
        <w:jc w:val="right"/>
        <w:rPr>
          <w:sz w:val="28"/>
          <w:szCs w:val="28"/>
        </w:rPr>
      </w:pPr>
      <w:r>
        <w:rPr>
          <w:sz w:val="28"/>
          <w:szCs w:val="28"/>
        </w:rPr>
        <w:t>от 30 октября 2017</w:t>
      </w:r>
      <w:r w:rsidR="00470901" w:rsidRPr="00394EA3">
        <w:rPr>
          <w:sz w:val="28"/>
          <w:szCs w:val="28"/>
        </w:rPr>
        <w:t xml:space="preserve"> г. №</w:t>
      </w:r>
      <w:r>
        <w:rPr>
          <w:sz w:val="28"/>
          <w:szCs w:val="28"/>
        </w:rPr>
        <w:t xml:space="preserve"> 10</w:t>
      </w:r>
      <w:r w:rsidR="00A008A7" w:rsidRPr="00394EA3">
        <w:rPr>
          <w:sz w:val="28"/>
          <w:szCs w:val="28"/>
        </w:rPr>
        <w:t>-нп</w:t>
      </w:r>
    </w:p>
    <w:p w:rsidR="0047541C" w:rsidRPr="00394EA3" w:rsidRDefault="0047541C" w:rsidP="005718D4">
      <w:pPr>
        <w:widowControl w:val="0"/>
        <w:autoSpaceDE w:val="0"/>
        <w:autoSpaceDN w:val="0"/>
        <w:ind w:firstLine="540"/>
        <w:jc w:val="both"/>
        <w:rPr>
          <w:b/>
          <w:sz w:val="28"/>
          <w:szCs w:val="28"/>
        </w:rPr>
      </w:pPr>
    </w:p>
    <w:p w:rsidR="0047541C" w:rsidRPr="00394EA3" w:rsidRDefault="0047541C" w:rsidP="005718D4">
      <w:pPr>
        <w:widowControl w:val="0"/>
        <w:autoSpaceDE w:val="0"/>
        <w:autoSpaceDN w:val="0"/>
        <w:ind w:firstLine="540"/>
        <w:jc w:val="both"/>
        <w:rPr>
          <w:sz w:val="28"/>
          <w:szCs w:val="28"/>
        </w:rPr>
      </w:pPr>
    </w:p>
    <w:p w:rsidR="0047541C" w:rsidRPr="00394EA3" w:rsidRDefault="0047541C" w:rsidP="005718D4">
      <w:pPr>
        <w:pStyle w:val="ConsPlusNormal"/>
        <w:ind w:firstLine="540"/>
        <w:jc w:val="both"/>
        <w:rPr>
          <w:rFonts w:eastAsiaTheme="minorEastAsia"/>
        </w:rPr>
      </w:pPr>
    </w:p>
    <w:p w:rsidR="00E842A5" w:rsidRPr="00404538" w:rsidRDefault="00E842A5" w:rsidP="005718D4">
      <w:pPr>
        <w:pStyle w:val="ConsPlusTitle"/>
        <w:jc w:val="center"/>
        <w:rPr>
          <w:rFonts w:ascii="Times New Roman" w:hAnsi="Times New Roman" w:cs="Times New Roman"/>
          <w:sz w:val="28"/>
          <w:szCs w:val="28"/>
        </w:rPr>
      </w:pPr>
      <w:r w:rsidRPr="00404538">
        <w:rPr>
          <w:rFonts w:ascii="Times New Roman" w:hAnsi="Times New Roman" w:cs="Times New Roman"/>
          <w:sz w:val="28"/>
          <w:szCs w:val="28"/>
        </w:rPr>
        <w:t>АДМИНИСТРАТИВНЫЙ РЕГЛАМЕНТ</w:t>
      </w:r>
    </w:p>
    <w:p w:rsidR="00E842A5" w:rsidRPr="00404538" w:rsidRDefault="00E842A5" w:rsidP="00404538">
      <w:pPr>
        <w:pStyle w:val="ConsPlusTitle"/>
        <w:jc w:val="center"/>
        <w:rPr>
          <w:rFonts w:ascii="Times New Roman" w:hAnsi="Times New Roman" w:cs="Times New Roman"/>
          <w:sz w:val="28"/>
          <w:szCs w:val="28"/>
        </w:rPr>
      </w:pPr>
      <w:r w:rsidRPr="00404538">
        <w:rPr>
          <w:rFonts w:ascii="Times New Roman" w:hAnsi="Times New Roman" w:cs="Times New Roman"/>
          <w:sz w:val="28"/>
          <w:szCs w:val="28"/>
        </w:rPr>
        <w:t xml:space="preserve">ПО ПРЕДОСТАВЛЕНИЮ ГОСУДАРСТВЕННОЙ УСЛУГИ </w:t>
      </w:r>
      <w:proofErr w:type="gramStart"/>
      <w:r w:rsidRPr="00404538">
        <w:rPr>
          <w:rFonts w:ascii="Times New Roman" w:hAnsi="Times New Roman" w:cs="Times New Roman"/>
          <w:sz w:val="28"/>
          <w:szCs w:val="28"/>
        </w:rPr>
        <w:t>ПО</w:t>
      </w:r>
      <w:proofErr w:type="gramEnd"/>
      <w:r w:rsidRPr="00404538">
        <w:rPr>
          <w:rFonts w:ascii="Times New Roman" w:hAnsi="Times New Roman" w:cs="Times New Roman"/>
          <w:sz w:val="28"/>
          <w:szCs w:val="28"/>
        </w:rPr>
        <w:t xml:space="preserve"> </w:t>
      </w:r>
    </w:p>
    <w:p w:rsidR="00404538" w:rsidRPr="00404538" w:rsidRDefault="00404538" w:rsidP="00404538">
      <w:pPr>
        <w:widowControl w:val="0"/>
        <w:autoSpaceDE w:val="0"/>
        <w:autoSpaceDN w:val="0"/>
        <w:adjustRightInd w:val="0"/>
        <w:jc w:val="center"/>
        <w:rPr>
          <w:rFonts w:eastAsiaTheme="minorEastAsia"/>
          <w:b/>
          <w:bCs/>
          <w:sz w:val="28"/>
          <w:szCs w:val="28"/>
        </w:rPr>
      </w:pPr>
      <w:proofErr w:type="gramStart"/>
      <w:r w:rsidRPr="00404538">
        <w:rPr>
          <w:rFonts w:eastAsiaTheme="minorEastAsia"/>
          <w:b/>
          <w:bCs/>
          <w:sz w:val="28"/>
          <w:szCs w:val="28"/>
        </w:rPr>
        <w:t>ПО ВЫДАЧЕ ЗАКЛЮЧЕ</w:t>
      </w:r>
      <w:r>
        <w:rPr>
          <w:rFonts w:eastAsiaTheme="minorEastAsia"/>
          <w:b/>
          <w:bCs/>
          <w:sz w:val="28"/>
          <w:szCs w:val="28"/>
        </w:rPr>
        <w:t xml:space="preserve">НИЯ О СООТВЕТСТВИИ ЗАСТРОЙЩИКА </w:t>
      </w:r>
      <w:r w:rsidR="006533CC">
        <w:rPr>
          <w:rFonts w:eastAsiaTheme="minorEastAsia"/>
          <w:b/>
          <w:bCs/>
          <w:sz w:val="28"/>
          <w:szCs w:val="28"/>
        </w:rPr>
        <w:t>И</w:t>
      </w:r>
      <w:r w:rsidRPr="00404538">
        <w:rPr>
          <w:rFonts w:eastAsiaTheme="minorEastAsia"/>
          <w:b/>
          <w:bCs/>
          <w:sz w:val="28"/>
          <w:szCs w:val="28"/>
        </w:rPr>
        <w:t xml:space="preserve"> ПРОЕКТНОЙ ДЕКЛАРАЦИИ ТРЕБОВАНИЯМ, УСТАНОВЛЕННЫМ ЧАСТЬЮ 2 СТАТЬИ 3, СТАТЬЯМИ 20 </w:t>
      </w:r>
      <w:r>
        <w:rPr>
          <w:rFonts w:eastAsiaTheme="minorEastAsia"/>
          <w:b/>
          <w:bCs/>
          <w:sz w:val="28"/>
          <w:szCs w:val="28"/>
        </w:rPr>
        <w:t>и</w:t>
      </w:r>
      <w:r w:rsidRPr="00404538">
        <w:rPr>
          <w:rFonts w:eastAsiaTheme="minorEastAsia"/>
          <w:b/>
          <w:bCs/>
          <w:sz w:val="28"/>
          <w:szCs w:val="28"/>
        </w:rPr>
        <w:t xml:space="preserve"> 21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r w:rsidRPr="00404538">
        <w:rPr>
          <w:rFonts w:eastAsiaTheme="minorEastAsia"/>
          <w:b/>
          <w:sz w:val="28"/>
          <w:szCs w:val="28"/>
        </w:rPr>
        <w:t>НА ТЕРРИТОРИИ ХАНТЫ-МА</w:t>
      </w:r>
      <w:r w:rsidR="006533CC">
        <w:rPr>
          <w:rFonts w:eastAsiaTheme="minorEastAsia"/>
          <w:b/>
          <w:sz w:val="28"/>
          <w:szCs w:val="28"/>
        </w:rPr>
        <w:t>НСИЙСКОГО АВТОНОМНОГО ОКРУГА – Ю</w:t>
      </w:r>
      <w:r w:rsidRPr="00404538">
        <w:rPr>
          <w:rFonts w:eastAsiaTheme="minorEastAsia"/>
          <w:b/>
          <w:sz w:val="28"/>
          <w:szCs w:val="28"/>
        </w:rPr>
        <w:t>ГРЫ</w:t>
      </w:r>
      <w:proofErr w:type="gramEnd"/>
    </w:p>
    <w:p w:rsidR="00E842A5" w:rsidRPr="00394EA3" w:rsidRDefault="00E842A5" w:rsidP="005718D4">
      <w:pPr>
        <w:pStyle w:val="ConsPlusNormal"/>
        <w:jc w:val="center"/>
      </w:pPr>
    </w:p>
    <w:p w:rsidR="00E842A5" w:rsidRPr="00394EA3" w:rsidRDefault="00E842A5" w:rsidP="005718D4">
      <w:pPr>
        <w:pStyle w:val="ConsPlusNormal"/>
        <w:jc w:val="center"/>
        <w:outlineLvl w:val="1"/>
        <w:rPr>
          <w:b/>
        </w:rPr>
      </w:pPr>
      <w:r w:rsidRPr="00394EA3">
        <w:rPr>
          <w:b/>
        </w:rPr>
        <w:t>I. ОБЩИЕ ПОЛОЖЕНИЯ</w:t>
      </w:r>
    </w:p>
    <w:p w:rsidR="00E842A5" w:rsidRPr="00394EA3" w:rsidRDefault="00E842A5" w:rsidP="005718D4">
      <w:pPr>
        <w:pStyle w:val="ConsPlusNormal"/>
        <w:jc w:val="center"/>
        <w:rPr>
          <w:b/>
        </w:rPr>
      </w:pPr>
    </w:p>
    <w:p w:rsidR="00E842A5" w:rsidRPr="00394EA3" w:rsidRDefault="00E842A5" w:rsidP="005718D4">
      <w:pPr>
        <w:pStyle w:val="ConsPlusNormal"/>
        <w:jc w:val="center"/>
        <w:outlineLvl w:val="2"/>
        <w:rPr>
          <w:b/>
        </w:rPr>
      </w:pPr>
      <w:r w:rsidRPr="00394EA3">
        <w:rPr>
          <w:b/>
        </w:rPr>
        <w:lastRenderedPageBreak/>
        <w:t>Предмет регулирования административного регламента</w:t>
      </w:r>
    </w:p>
    <w:p w:rsidR="00E842A5" w:rsidRPr="00394EA3" w:rsidRDefault="00E842A5" w:rsidP="005718D4">
      <w:pPr>
        <w:pStyle w:val="ConsPlusNormal"/>
        <w:jc w:val="center"/>
      </w:pPr>
    </w:p>
    <w:p w:rsidR="00404538" w:rsidRPr="00404538" w:rsidRDefault="00E842A5" w:rsidP="00404538">
      <w:pPr>
        <w:pStyle w:val="ConsPlusNormal"/>
        <w:ind w:firstLine="540"/>
        <w:jc w:val="both"/>
        <w:rPr>
          <w:rFonts w:eastAsiaTheme="minorEastAsia"/>
        </w:rPr>
      </w:pPr>
      <w:r w:rsidRPr="00394EA3">
        <w:t xml:space="preserve">1. </w:t>
      </w:r>
      <w:r w:rsidR="00404538">
        <w:t xml:space="preserve"> </w:t>
      </w:r>
      <w:proofErr w:type="gramStart"/>
      <w:r w:rsidR="00404538" w:rsidRPr="00404538">
        <w:rPr>
          <w:rFonts w:eastAsiaTheme="minorEastAsia"/>
        </w:rPr>
        <w:t xml:space="preserve">Настоящий Административный регламент по предоставлению государственной услуги по выдаче заключения о соответствии застройщика и проектной декларации требованиям, установленным </w:t>
      </w:r>
      <w:hyperlink r:id="rId15" w:history="1">
        <w:r w:rsidR="00404538" w:rsidRPr="00404538">
          <w:rPr>
            <w:rFonts w:eastAsiaTheme="minorEastAsia"/>
            <w:color w:val="0000FF"/>
          </w:rPr>
          <w:t>частью 2 статьи 3</w:t>
        </w:r>
      </w:hyperlink>
      <w:r w:rsidR="00404538" w:rsidRPr="00404538">
        <w:rPr>
          <w:rFonts w:eastAsiaTheme="minorEastAsia"/>
        </w:rPr>
        <w:t xml:space="preserve">, </w:t>
      </w:r>
      <w:hyperlink r:id="rId16" w:history="1">
        <w:r w:rsidR="00404538" w:rsidRPr="00404538">
          <w:rPr>
            <w:rFonts w:eastAsiaTheme="minorEastAsia"/>
            <w:color w:val="0000FF"/>
          </w:rPr>
          <w:t>статьями 20</w:t>
        </w:r>
      </w:hyperlink>
      <w:r w:rsidR="00404538" w:rsidRPr="00404538">
        <w:rPr>
          <w:rFonts w:eastAsiaTheme="minorEastAsia"/>
        </w:rPr>
        <w:t xml:space="preserve"> и </w:t>
      </w:r>
      <w:hyperlink r:id="rId17" w:history="1">
        <w:r w:rsidR="00404538" w:rsidRPr="00404538">
          <w:rPr>
            <w:rFonts w:eastAsiaTheme="minorEastAsia"/>
            <w:color w:val="0000FF"/>
          </w:rPr>
          <w:t>21</w:t>
        </w:r>
      </w:hyperlink>
      <w:r w:rsidR="00404538" w:rsidRPr="00404538">
        <w:rPr>
          <w:rFonts w:eastAsiaTheme="minorEastAsia"/>
        </w:rPr>
        <w:t xml:space="preserve"> Федерального </w:t>
      </w:r>
      <w:r w:rsidR="00404538">
        <w:rPr>
          <w:rFonts w:eastAsiaTheme="minorEastAsia"/>
        </w:rPr>
        <w:t>закона от 30 декабря 2004 года № 214-ФЗ «</w:t>
      </w:r>
      <w:r w:rsidR="00404538" w:rsidRPr="00404538">
        <w:rPr>
          <w:rFonts w:eastAsiaTheme="minorEastAsia"/>
        </w:rPr>
        <w:t>Об участии в долевом строительстве многоквартирных домов и иных объектов недвижимости и о внесении изменений в некоторые законодате</w:t>
      </w:r>
      <w:r w:rsidR="00404538">
        <w:rPr>
          <w:rFonts w:eastAsiaTheme="minorEastAsia"/>
        </w:rPr>
        <w:t>льные акты Российской Федерации»</w:t>
      </w:r>
      <w:r w:rsidR="00404538" w:rsidRPr="00404538">
        <w:rPr>
          <w:rFonts w:eastAsiaTheme="minorEastAsia"/>
        </w:rPr>
        <w:t xml:space="preserve"> на территории Ханты-Ма</w:t>
      </w:r>
      <w:r w:rsidR="006533CC">
        <w:rPr>
          <w:rFonts w:eastAsiaTheme="minorEastAsia"/>
        </w:rPr>
        <w:t>нсийского автономного округа</w:t>
      </w:r>
      <w:proofErr w:type="gramEnd"/>
      <w:r w:rsidR="006533CC">
        <w:rPr>
          <w:rFonts w:eastAsiaTheme="minorEastAsia"/>
        </w:rPr>
        <w:t xml:space="preserve"> – Ю</w:t>
      </w:r>
      <w:r w:rsidR="00404538" w:rsidRPr="00404538">
        <w:rPr>
          <w:rFonts w:eastAsiaTheme="minorEastAsia"/>
        </w:rPr>
        <w:t>гры (далее - государственная услуга) устанавливает сроки и последовательность административных процедур и административных действий Службы жилищного и строительного надзора Ханты-Ма</w:t>
      </w:r>
      <w:r w:rsidR="006533CC">
        <w:rPr>
          <w:rFonts w:eastAsiaTheme="minorEastAsia"/>
        </w:rPr>
        <w:t>нсийского автономного округа – Ю</w:t>
      </w:r>
      <w:r w:rsidR="00404538" w:rsidRPr="00404538">
        <w:rPr>
          <w:rFonts w:eastAsiaTheme="minorEastAsia"/>
        </w:rPr>
        <w:t>гры (далее также - Жилстройнадзор Югры), а также порядок взаимодействия с заявителями, органами власти и организациями при предоставлении государственной услуги.</w:t>
      </w:r>
    </w:p>
    <w:p w:rsidR="00404538" w:rsidRPr="00404538" w:rsidRDefault="00404538" w:rsidP="00404538">
      <w:pPr>
        <w:widowControl w:val="0"/>
        <w:autoSpaceDE w:val="0"/>
        <w:autoSpaceDN w:val="0"/>
        <w:adjustRightInd w:val="0"/>
        <w:jc w:val="both"/>
        <w:rPr>
          <w:rFonts w:eastAsiaTheme="minorEastAsia"/>
        </w:rPr>
      </w:pPr>
    </w:p>
    <w:p w:rsidR="00404538" w:rsidRPr="00404538" w:rsidRDefault="00404538" w:rsidP="00404538">
      <w:pPr>
        <w:widowControl w:val="0"/>
        <w:autoSpaceDE w:val="0"/>
        <w:autoSpaceDN w:val="0"/>
        <w:adjustRightInd w:val="0"/>
        <w:jc w:val="center"/>
        <w:outlineLvl w:val="2"/>
        <w:rPr>
          <w:rFonts w:eastAsiaTheme="minorEastAsia"/>
          <w:b/>
          <w:bCs/>
          <w:sz w:val="28"/>
          <w:szCs w:val="28"/>
        </w:rPr>
      </w:pPr>
      <w:r w:rsidRPr="00404538">
        <w:rPr>
          <w:rFonts w:eastAsiaTheme="minorEastAsia"/>
          <w:b/>
          <w:bCs/>
          <w:sz w:val="28"/>
          <w:szCs w:val="28"/>
        </w:rPr>
        <w:t>Круг заявителей</w:t>
      </w:r>
    </w:p>
    <w:p w:rsidR="00404538" w:rsidRPr="00404538" w:rsidRDefault="00404538" w:rsidP="00404538">
      <w:pPr>
        <w:widowControl w:val="0"/>
        <w:autoSpaceDE w:val="0"/>
        <w:autoSpaceDN w:val="0"/>
        <w:adjustRightInd w:val="0"/>
        <w:jc w:val="both"/>
        <w:rPr>
          <w:rFonts w:eastAsiaTheme="minorEastAsia"/>
          <w:sz w:val="28"/>
          <w:szCs w:val="28"/>
        </w:rPr>
      </w:pPr>
    </w:p>
    <w:p w:rsidR="006533CC" w:rsidRDefault="00404538" w:rsidP="006533CC">
      <w:pPr>
        <w:widowControl w:val="0"/>
        <w:autoSpaceDE w:val="0"/>
        <w:autoSpaceDN w:val="0"/>
        <w:adjustRightInd w:val="0"/>
        <w:ind w:firstLine="540"/>
        <w:jc w:val="both"/>
        <w:rPr>
          <w:rFonts w:eastAsiaTheme="minorEastAsia"/>
          <w:sz w:val="28"/>
          <w:szCs w:val="28"/>
        </w:rPr>
      </w:pPr>
      <w:r w:rsidRPr="00404538">
        <w:rPr>
          <w:rFonts w:eastAsiaTheme="minorEastAsia"/>
          <w:sz w:val="28"/>
          <w:szCs w:val="28"/>
        </w:rPr>
        <w:t>2. Заявителями на получение государственной услуги являются застройщики - хозяйственные общества (далее - заявители, застройщики):</w:t>
      </w:r>
    </w:p>
    <w:p w:rsidR="006533CC" w:rsidRDefault="00404538" w:rsidP="006533CC">
      <w:pPr>
        <w:widowControl w:val="0"/>
        <w:autoSpaceDE w:val="0"/>
        <w:autoSpaceDN w:val="0"/>
        <w:adjustRightInd w:val="0"/>
        <w:ind w:firstLine="540"/>
        <w:jc w:val="both"/>
        <w:rPr>
          <w:rFonts w:eastAsiaTheme="minorEastAsia"/>
          <w:sz w:val="28"/>
          <w:szCs w:val="28"/>
        </w:rPr>
      </w:pPr>
      <w:r w:rsidRPr="00404538">
        <w:rPr>
          <w:rFonts w:eastAsiaTheme="minorEastAsia"/>
          <w:sz w:val="28"/>
          <w:szCs w:val="28"/>
        </w:rPr>
        <w:t xml:space="preserve">которые или основное </w:t>
      </w:r>
      <w:proofErr w:type="gramStart"/>
      <w:r w:rsidRPr="00404538">
        <w:rPr>
          <w:rFonts w:eastAsiaTheme="minorEastAsia"/>
          <w:sz w:val="28"/>
          <w:szCs w:val="28"/>
        </w:rPr>
        <w:t>общество</w:t>
      </w:r>
      <w:proofErr w:type="gramEnd"/>
      <w:r w:rsidRPr="00404538">
        <w:rPr>
          <w:rFonts w:eastAsiaTheme="minorEastAsia"/>
          <w:sz w:val="28"/>
          <w:szCs w:val="28"/>
        </w:rPr>
        <w:t xml:space="preserve"> которых либо любое из дочерних хозяйственных обществ основного общества имеет опыт (не менее трех лет) участия в строительстве (создании) многоквартирных домов общей площадью не менее десяти тысяч квадратных метров в совокупности, при наличии полученных в порядке, установленном законодательством о градостроительной деятельности, разрешений на ввод в эксплуатацию таких многоквартирных домов в качестве застройщика, и (или) технического заказчика, и (или) генерального подрядчика в соответствии с договором строительного подряда;</w:t>
      </w:r>
    </w:p>
    <w:p w:rsidR="00404538" w:rsidRPr="00404538" w:rsidRDefault="00404538" w:rsidP="006533CC">
      <w:pPr>
        <w:widowControl w:val="0"/>
        <w:autoSpaceDE w:val="0"/>
        <w:autoSpaceDN w:val="0"/>
        <w:adjustRightInd w:val="0"/>
        <w:ind w:firstLine="540"/>
        <w:jc w:val="both"/>
        <w:rPr>
          <w:rFonts w:eastAsiaTheme="minorEastAsia"/>
          <w:sz w:val="28"/>
          <w:szCs w:val="28"/>
        </w:rPr>
      </w:pPr>
      <w:proofErr w:type="gramStart"/>
      <w:r w:rsidRPr="00404538">
        <w:rPr>
          <w:rFonts w:eastAsiaTheme="minorEastAsia"/>
          <w:sz w:val="28"/>
          <w:szCs w:val="28"/>
        </w:rPr>
        <w:t xml:space="preserve">которые имеют в собственности или на праве аренды, на праве субаренды либо в предусмотренных Федеральным </w:t>
      </w:r>
      <w:hyperlink r:id="rId18" w:history="1">
        <w:r w:rsidRPr="00404538">
          <w:rPr>
            <w:rFonts w:eastAsiaTheme="minorEastAsia"/>
            <w:color w:val="0000FF"/>
            <w:sz w:val="28"/>
            <w:szCs w:val="28"/>
          </w:rPr>
          <w:t>законом</w:t>
        </w:r>
      </w:hyperlink>
      <w:r w:rsidR="006533CC" w:rsidRPr="006533CC">
        <w:rPr>
          <w:rFonts w:eastAsiaTheme="minorEastAsia"/>
          <w:sz w:val="28"/>
          <w:szCs w:val="28"/>
        </w:rPr>
        <w:t xml:space="preserve"> от 24 июля 2008 года № 161-ФЗ «</w:t>
      </w:r>
      <w:r w:rsidRPr="00404538">
        <w:rPr>
          <w:rFonts w:eastAsiaTheme="minorEastAsia"/>
          <w:sz w:val="28"/>
          <w:szCs w:val="28"/>
        </w:rPr>
        <w:t>О содействии р</w:t>
      </w:r>
      <w:r w:rsidR="006533CC" w:rsidRPr="006533CC">
        <w:rPr>
          <w:rFonts w:eastAsiaTheme="minorEastAsia"/>
          <w:sz w:val="28"/>
          <w:szCs w:val="28"/>
        </w:rPr>
        <w:t>азвитию жилищного строительства»</w:t>
      </w:r>
      <w:r w:rsidRPr="00404538">
        <w:rPr>
          <w:rFonts w:eastAsiaTheme="minorEastAsia"/>
          <w:sz w:val="28"/>
          <w:szCs w:val="28"/>
        </w:rPr>
        <w:t xml:space="preserve">, </w:t>
      </w:r>
      <w:hyperlink r:id="rId19" w:history="1">
        <w:r w:rsidRPr="00404538">
          <w:rPr>
            <w:rFonts w:eastAsiaTheme="minorEastAsia"/>
            <w:color w:val="0000FF"/>
            <w:sz w:val="28"/>
            <w:szCs w:val="28"/>
          </w:rPr>
          <w:t>подпункта 15 пункта 2 статьи 39.10</w:t>
        </w:r>
      </w:hyperlink>
      <w:r w:rsidRPr="00404538">
        <w:rPr>
          <w:rFonts w:eastAsiaTheme="minorEastAsia"/>
          <w:sz w:val="28"/>
          <w:szCs w:val="28"/>
        </w:rPr>
        <w:t xml:space="preserve"> Земельного кодекса Российской Федерации случаях на праве безвозмездного пользования земельный участок и привлекают денежные средства участников долевого строительства в соответствии с Федеральным </w:t>
      </w:r>
      <w:hyperlink r:id="rId20" w:history="1">
        <w:r w:rsidRPr="00404538">
          <w:rPr>
            <w:rFonts w:eastAsiaTheme="minorEastAsia"/>
            <w:color w:val="0000FF"/>
            <w:sz w:val="28"/>
            <w:szCs w:val="28"/>
          </w:rPr>
          <w:t>законом</w:t>
        </w:r>
      </w:hyperlink>
      <w:r w:rsidR="006533CC" w:rsidRPr="006533CC">
        <w:rPr>
          <w:rFonts w:eastAsiaTheme="minorEastAsia"/>
          <w:sz w:val="28"/>
          <w:szCs w:val="28"/>
        </w:rPr>
        <w:t xml:space="preserve"> от 30 декабря 2004</w:t>
      </w:r>
      <w:proofErr w:type="gramEnd"/>
      <w:r w:rsidR="006533CC" w:rsidRPr="006533CC">
        <w:rPr>
          <w:rFonts w:eastAsiaTheme="minorEastAsia"/>
          <w:sz w:val="28"/>
          <w:szCs w:val="28"/>
        </w:rPr>
        <w:t xml:space="preserve"> </w:t>
      </w:r>
      <w:proofErr w:type="gramStart"/>
      <w:r w:rsidR="006533CC" w:rsidRPr="006533CC">
        <w:rPr>
          <w:rFonts w:eastAsiaTheme="minorEastAsia"/>
          <w:sz w:val="28"/>
          <w:szCs w:val="28"/>
        </w:rPr>
        <w:t>года № 214-ФЗ «</w:t>
      </w:r>
      <w:r w:rsidRPr="00404538">
        <w:rPr>
          <w:rFonts w:eastAsiaTheme="minorEastAsia"/>
          <w:sz w:val="28"/>
          <w:szCs w:val="28"/>
        </w:rPr>
        <w:t>Об участии в долевом строительстве многоквартирных домов и иных объектов недвижимости и о внесении изменений в некоторые законодате</w:t>
      </w:r>
      <w:r w:rsidR="006533CC" w:rsidRPr="006533CC">
        <w:rPr>
          <w:rFonts w:eastAsiaTheme="minorEastAsia"/>
          <w:sz w:val="28"/>
          <w:szCs w:val="28"/>
        </w:rPr>
        <w:t>льные акты Российской Федерации»</w:t>
      </w:r>
      <w:r w:rsidRPr="00404538">
        <w:rPr>
          <w:rFonts w:eastAsiaTheme="minorEastAsia"/>
          <w:sz w:val="28"/>
          <w:szCs w:val="28"/>
        </w:rPr>
        <w:t xml:space="preserve"> (далее также</w:t>
      </w:r>
      <w:proofErr w:type="gramEnd"/>
      <w:r w:rsidRPr="00404538">
        <w:rPr>
          <w:rFonts w:eastAsiaTheme="minorEastAsia"/>
          <w:sz w:val="28"/>
          <w:szCs w:val="28"/>
        </w:rPr>
        <w:t xml:space="preserve"> - </w:t>
      </w:r>
      <w:proofErr w:type="gramStart"/>
      <w:r w:rsidRPr="00404538">
        <w:rPr>
          <w:rFonts w:eastAsiaTheme="minorEastAsia"/>
          <w:sz w:val="28"/>
          <w:szCs w:val="28"/>
        </w:rPr>
        <w:t>З</w:t>
      </w:r>
      <w:r w:rsidR="006533CC" w:rsidRPr="006533CC">
        <w:rPr>
          <w:rFonts w:eastAsiaTheme="minorEastAsia"/>
          <w:sz w:val="28"/>
          <w:szCs w:val="28"/>
        </w:rPr>
        <w:t>акон №</w:t>
      </w:r>
      <w:r w:rsidRPr="00404538">
        <w:rPr>
          <w:rFonts w:eastAsiaTheme="minorEastAsia"/>
          <w:sz w:val="28"/>
          <w:szCs w:val="28"/>
        </w:rPr>
        <w:t xml:space="preserve"> 214-ФЗ) для строительства (создания) на этом земельном участке многоквартирных домов и (или) иных объектов недвижимости, за исключением объектов производственного назначения, на основании полученного разрешения на строительство;</w:t>
      </w:r>
      <w:proofErr w:type="gramEnd"/>
    </w:p>
    <w:p w:rsidR="006533CC" w:rsidRDefault="00404538" w:rsidP="006533CC">
      <w:pPr>
        <w:widowControl w:val="0"/>
        <w:autoSpaceDE w:val="0"/>
        <w:autoSpaceDN w:val="0"/>
        <w:adjustRightInd w:val="0"/>
        <w:ind w:firstLine="539"/>
        <w:jc w:val="both"/>
        <w:rPr>
          <w:rFonts w:eastAsiaTheme="minorEastAsia"/>
          <w:sz w:val="28"/>
          <w:szCs w:val="28"/>
        </w:rPr>
      </w:pPr>
      <w:proofErr w:type="gramStart"/>
      <w:r w:rsidRPr="00404538">
        <w:rPr>
          <w:rFonts w:eastAsiaTheme="minorEastAsia"/>
          <w:sz w:val="28"/>
          <w:szCs w:val="28"/>
        </w:rPr>
        <w:lastRenderedPageBreak/>
        <w:t>наименование</w:t>
      </w:r>
      <w:proofErr w:type="gramEnd"/>
      <w:r w:rsidRPr="00404538">
        <w:rPr>
          <w:rFonts w:eastAsiaTheme="minorEastAsia"/>
          <w:sz w:val="28"/>
          <w:szCs w:val="28"/>
        </w:rPr>
        <w:t xml:space="preserve"> которых</w:t>
      </w:r>
      <w:r w:rsidR="006533CC" w:rsidRPr="006533CC">
        <w:rPr>
          <w:rFonts w:eastAsiaTheme="minorEastAsia"/>
          <w:sz w:val="28"/>
          <w:szCs w:val="28"/>
        </w:rPr>
        <w:t xml:space="preserve"> содержит слова «специализированный застройщик»</w:t>
      </w:r>
      <w:r w:rsidRPr="00404538">
        <w:rPr>
          <w:rFonts w:eastAsiaTheme="minorEastAsia"/>
          <w:sz w:val="28"/>
          <w:szCs w:val="28"/>
        </w:rPr>
        <w:t>.</w:t>
      </w:r>
    </w:p>
    <w:p w:rsidR="00404538" w:rsidRPr="00404538" w:rsidRDefault="00404538" w:rsidP="006533CC">
      <w:pPr>
        <w:widowControl w:val="0"/>
        <w:autoSpaceDE w:val="0"/>
        <w:autoSpaceDN w:val="0"/>
        <w:adjustRightInd w:val="0"/>
        <w:ind w:firstLine="539"/>
        <w:jc w:val="both"/>
        <w:rPr>
          <w:rFonts w:eastAsiaTheme="minorEastAsia"/>
          <w:sz w:val="28"/>
          <w:szCs w:val="28"/>
        </w:rPr>
      </w:pPr>
      <w:r w:rsidRPr="00404538">
        <w:rPr>
          <w:rFonts w:eastAsiaTheme="minorEastAsia"/>
          <w:sz w:val="28"/>
          <w:szCs w:val="28"/>
        </w:rPr>
        <w:t>3. Представителем заявителя может выступать уполномоченное им лицо на основании документов, подтверждающих предоставление ему соответствующих полномочий.</w:t>
      </w:r>
    </w:p>
    <w:p w:rsidR="00E842A5" w:rsidRPr="006533CC" w:rsidRDefault="00E842A5" w:rsidP="00404538">
      <w:pPr>
        <w:pStyle w:val="ConsPlusNormal"/>
        <w:ind w:firstLine="540"/>
        <w:jc w:val="both"/>
      </w:pPr>
    </w:p>
    <w:p w:rsidR="00E842A5" w:rsidRPr="0024716B" w:rsidRDefault="00E842A5" w:rsidP="005718D4">
      <w:pPr>
        <w:pStyle w:val="ConsPlusNormal"/>
        <w:jc w:val="center"/>
        <w:outlineLvl w:val="2"/>
        <w:rPr>
          <w:b/>
        </w:rPr>
      </w:pPr>
      <w:r w:rsidRPr="0024716B">
        <w:rPr>
          <w:b/>
        </w:rPr>
        <w:t>Требования к порядку информирования о правилах</w:t>
      </w:r>
    </w:p>
    <w:p w:rsidR="00E842A5" w:rsidRPr="0024716B" w:rsidRDefault="00E842A5" w:rsidP="005718D4">
      <w:pPr>
        <w:pStyle w:val="ConsPlusNormal"/>
        <w:jc w:val="center"/>
        <w:rPr>
          <w:b/>
        </w:rPr>
      </w:pPr>
      <w:r w:rsidRPr="0024716B">
        <w:rPr>
          <w:b/>
        </w:rPr>
        <w:t>предоставления государственной услуги</w:t>
      </w:r>
    </w:p>
    <w:p w:rsidR="00E842A5" w:rsidRPr="0024716B" w:rsidRDefault="00E842A5" w:rsidP="005718D4">
      <w:pPr>
        <w:pStyle w:val="ConsPlusNormal"/>
        <w:ind w:firstLine="540"/>
        <w:jc w:val="both"/>
      </w:pPr>
    </w:p>
    <w:p w:rsidR="00E842A5" w:rsidRPr="0024716B" w:rsidRDefault="00E842A5" w:rsidP="005718D4">
      <w:pPr>
        <w:pStyle w:val="ConsPlusNormal"/>
        <w:ind w:firstLine="540"/>
        <w:jc w:val="both"/>
      </w:pPr>
      <w:bookmarkStart w:id="0" w:name="P59"/>
      <w:bookmarkEnd w:id="0"/>
      <w:r w:rsidRPr="0024716B">
        <w:t>4.</w:t>
      </w:r>
      <w:r w:rsidR="00D5327F" w:rsidRPr="0024716B">
        <w:t xml:space="preserve"> Информирование заявителей по вопросам предоставления государственной услуги, в том числе о сроках и порядке ее предоставления осуществляется</w:t>
      </w:r>
      <w:r w:rsidR="007C290B" w:rsidRPr="0024716B">
        <w:t xml:space="preserve"> </w:t>
      </w:r>
      <w:r w:rsidRPr="0024716B">
        <w:t>Жилстройнадзором Югры</w:t>
      </w:r>
      <w:r w:rsidR="007C290B" w:rsidRPr="0024716B">
        <w:t xml:space="preserve"> в следующих формах</w:t>
      </w:r>
      <w:r w:rsidRPr="0024716B">
        <w:t>:</w:t>
      </w:r>
    </w:p>
    <w:p w:rsidR="007C290B" w:rsidRPr="0024716B" w:rsidRDefault="007C290B" w:rsidP="005718D4">
      <w:pPr>
        <w:widowControl w:val="0"/>
        <w:autoSpaceDE w:val="0"/>
        <w:autoSpaceDN w:val="0"/>
        <w:adjustRightInd w:val="0"/>
        <w:ind w:firstLine="540"/>
        <w:jc w:val="both"/>
        <w:rPr>
          <w:rFonts w:eastAsiaTheme="minorEastAsia"/>
          <w:sz w:val="28"/>
          <w:szCs w:val="28"/>
        </w:rPr>
      </w:pPr>
      <w:bookmarkStart w:id="1" w:name="P66"/>
      <w:bookmarkEnd w:id="1"/>
      <w:proofErr w:type="gramStart"/>
      <w:r w:rsidRPr="0024716B">
        <w:rPr>
          <w:rFonts w:eastAsiaTheme="minorEastAsia"/>
          <w:sz w:val="28"/>
          <w:szCs w:val="28"/>
        </w:rPr>
        <w:t>устной</w:t>
      </w:r>
      <w:proofErr w:type="gramEnd"/>
      <w:r w:rsidRPr="0024716B">
        <w:rPr>
          <w:rFonts w:eastAsiaTheme="minorEastAsia"/>
          <w:sz w:val="28"/>
          <w:szCs w:val="28"/>
        </w:rPr>
        <w:t xml:space="preserve"> (при личном обращении заявителя и по телефону);</w:t>
      </w:r>
    </w:p>
    <w:p w:rsidR="007C290B" w:rsidRPr="0024716B" w:rsidRDefault="007C290B"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письменной (при письменном обращении заявителя по почте, электронной почте, факсу);</w:t>
      </w:r>
    </w:p>
    <w:p w:rsidR="007C290B" w:rsidRPr="0024716B" w:rsidRDefault="007C290B"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на информационном стенде Жилстройнадзора Югры в форме информационных (текстовых) материалов;</w:t>
      </w:r>
    </w:p>
    <w:p w:rsidR="007C290B" w:rsidRPr="0024716B" w:rsidRDefault="007C290B"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в форме информационных (мультимедийных) материалов в информационно-коммуникационной сети "Интернет" на официальном сайте Жилстройнадзора Югры (http://www.</w:t>
      </w:r>
      <w:proofErr w:type="spellStart"/>
      <w:r w:rsidRPr="0024716B">
        <w:rPr>
          <w:rFonts w:eastAsiaTheme="minorEastAsia"/>
          <w:sz w:val="28"/>
          <w:szCs w:val="28"/>
          <w:lang w:val="en-US"/>
        </w:rPr>
        <w:t>jsn</w:t>
      </w:r>
      <w:proofErr w:type="spellEnd"/>
      <w:r w:rsidRPr="0024716B">
        <w:rPr>
          <w:rFonts w:eastAsiaTheme="minorEastAsia"/>
          <w:sz w:val="28"/>
          <w:szCs w:val="28"/>
        </w:rPr>
        <w:t>.admhmao.ru).</w:t>
      </w:r>
    </w:p>
    <w:p w:rsidR="007C290B" w:rsidRPr="0024716B" w:rsidRDefault="007C290B"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Информирование о сроках и порядке предоставления государственной услуги осуществляется также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региональной информационной системы Ханты-Мансийского автономного округа - Югры «Портал государственных и муниципальных услуг (функций) Ханты-Мансийского автономного округа – Югры» (далее - региональный портал).</w:t>
      </w:r>
    </w:p>
    <w:p w:rsidR="007C290B" w:rsidRPr="0024716B" w:rsidRDefault="007C290B" w:rsidP="005718D4">
      <w:pPr>
        <w:pStyle w:val="ConsPlusNormal"/>
        <w:ind w:firstLine="540"/>
        <w:jc w:val="both"/>
        <w:rPr>
          <w:rFonts w:eastAsiaTheme="minorEastAsia"/>
        </w:rPr>
      </w:pPr>
      <w:r w:rsidRPr="0024716B">
        <w:t xml:space="preserve">5. </w:t>
      </w:r>
      <w:r w:rsidRPr="0024716B">
        <w:rPr>
          <w:rFonts w:eastAsiaTheme="minorEastAsia"/>
        </w:rPr>
        <w:t>Информирование о ходе предоставления государственной услуги осущ</w:t>
      </w:r>
      <w:r w:rsidR="00887BD6" w:rsidRPr="0024716B">
        <w:rPr>
          <w:rFonts w:eastAsiaTheme="minorEastAsia"/>
        </w:rPr>
        <w:t xml:space="preserve">ествляется Жилстройнадзором </w:t>
      </w:r>
      <w:r w:rsidRPr="0024716B">
        <w:rPr>
          <w:rFonts w:eastAsiaTheme="minorEastAsia"/>
        </w:rPr>
        <w:t>в следующих формах (по выбору заявителя):</w:t>
      </w:r>
    </w:p>
    <w:p w:rsidR="007C290B" w:rsidRPr="0024716B" w:rsidRDefault="007C290B"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устной (при личном обращении заявителя и по телефону);</w:t>
      </w:r>
    </w:p>
    <w:p w:rsidR="007C290B" w:rsidRPr="0024716B" w:rsidRDefault="007C290B"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письменной (при письменном обращении заявителя по почте, электронной почте, факсу).</w:t>
      </w:r>
    </w:p>
    <w:p w:rsidR="00887BD6" w:rsidRPr="0024716B" w:rsidRDefault="00E842A5" w:rsidP="005718D4">
      <w:pPr>
        <w:pStyle w:val="ConsPlusNormal"/>
        <w:ind w:firstLine="540"/>
        <w:jc w:val="both"/>
        <w:rPr>
          <w:rFonts w:eastAsiaTheme="minorEastAsia"/>
        </w:rPr>
      </w:pPr>
      <w:r w:rsidRPr="0024716B">
        <w:t xml:space="preserve">6. </w:t>
      </w:r>
      <w:r w:rsidR="00887BD6" w:rsidRPr="0024716B">
        <w:rPr>
          <w:rFonts w:eastAsiaTheme="minorEastAsia"/>
        </w:rPr>
        <w:t>Устное информирование осуществляется должностными лицами Ж</w:t>
      </w:r>
      <w:r w:rsidR="00DB7AC7" w:rsidRPr="0024716B">
        <w:rPr>
          <w:rFonts w:eastAsiaTheme="minorEastAsia"/>
        </w:rPr>
        <w:t>илстройнадзора Югры. Ответственное</w:t>
      </w:r>
      <w:r w:rsidR="00887BD6" w:rsidRPr="0024716B">
        <w:rPr>
          <w:rFonts w:eastAsiaTheme="minorEastAsia"/>
        </w:rPr>
        <w:t xml:space="preserve"> лицо, осуществляющее индивидуальное устное информирование, должно принять все необходимые меры для предоставления полного и оперативного ответа на поставленные вопросы.</w:t>
      </w:r>
    </w:p>
    <w:p w:rsidR="00887BD6" w:rsidRPr="0024716B" w:rsidRDefault="00887BD6"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Ответ на телефонный звонок должен начинаться с информации о наименовании органа, в который позвонил заявитель, фамилии, имени, отчестве и должности специалиста, принявшег</w:t>
      </w:r>
      <w:r w:rsidR="00DB7AC7" w:rsidRPr="0024716B">
        <w:rPr>
          <w:rFonts w:eastAsiaTheme="minorEastAsia"/>
          <w:sz w:val="28"/>
          <w:szCs w:val="28"/>
        </w:rPr>
        <w:t xml:space="preserve">о телефонный звонок. </w:t>
      </w:r>
      <w:proofErr w:type="gramStart"/>
      <w:r w:rsidR="00DB7AC7" w:rsidRPr="0024716B">
        <w:rPr>
          <w:rFonts w:eastAsiaTheme="minorEastAsia"/>
          <w:sz w:val="28"/>
          <w:szCs w:val="28"/>
        </w:rPr>
        <w:t>Ответственное</w:t>
      </w:r>
      <w:r w:rsidRPr="0024716B">
        <w:rPr>
          <w:rFonts w:eastAsiaTheme="minorEastAsia"/>
          <w:sz w:val="28"/>
          <w:szCs w:val="28"/>
        </w:rPr>
        <w:t xml:space="preserve"> лицо, принявшее телефонный звонок, при ответе в вежливой (корректной) форме информирует позвонившего в пределах </w:t>
      </w:r>
      <w:r w:rsidRPr="0024716B">
        <w:rPr>
          <w:rFonts w:eastAsiaTheme="minorEastAsia"/>
          <w:sz w:val="28"/>
          <w:szCs w:val="28"/>
        </w:rPr>
        <w:lastRenderedPageBreak/>
        <w:t>своей компетенции по интересующему его вопросу.</w:t>
      </w:r>
      <w:proofErr w:type="gramEnd"/>
    </w:p>
    <w:p w:rsidR="00887BD6" w:rsidRPr="0024716B" w:rsidRDefault="00887BD6" w:rsidP="005718D4">
      <w:pPr>
        <w:widowControl w:val="0"/>
        <w:autoSpaceDE w:val="0"/>
        <w:autoSpaceDN w:val="0"/>
        <w:adjustRightInd w:val="0"/>
        <w:ind w:firstLine="540"/>
        <w:jc w:val="both"/>
        <w:rPr>
          <w:rFonts w:eastAsiaTheme="minorEastAsia"/>
          <w:sz w:val="28"/>
          <w:szCs w:val="28"/>
        </w:rPr>
      </w:pPr>
      <w:proofErr w:type="gramStart"/>
      <w:r w:rsidRPr="0024716B">
        <w:rPr>
          <w:rFonts w:eastAsiaTheme="minorEastAsia"/>
          <w:sz w:val="28"/>
          <w:szCs w:val="28"/>
        </w:rPr>
        <w:t>При невозможности специалиста, принявшего звонок, самостоятельно ответить на поставленные вопросы, телефонный звонок должен быть пер</w:t>
      </w:r>
      <w:r w:rsidR="00DB7AC7" w:rsidRPr="0024716B">
        <w:rPr>
          <w:rFonts w:eastAsiaTheme="minorEastAsia"/>
          <w:sz w:val="28"/>
          <w:szCs w:val="28"/>
        </w:rPr>
        <w:t>еадресован на другое ответственное</w:t>
      </w:r>
      <w:r w:rsidRPr="0024716B">
        <w:rPr>
          <w:rFonts w:eastAsiaTheme="minorEastAsia"/>
          <w:sz w:val="28"/>
          <w:szCs w:val="28"/>
        </w:rPr>
        <w:t xml:space="preserve"> лицо или же обратившемуся должен быть предложен телефонный номер, по которому можно получить необходимую информацию.</w:t>
      </w:r>
      <w:proofErr w:type="gramEnd"/>
    </w:p>
    <w:p w:rsidR="00887BD6" w:rsidRPr="0024716B" w:rsidRDefault="00887BD6"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В случае</w:t>
      </w:r>
      <w:proofErr w:type="gramStart"/>
      <w:r w:rsidRPr="0024716B">
        <w:rPr>
          <w:rFonts w:eastAsiaTheme="minorEastAsia"/>
          <w:sz w:val="28"/>
          <w:szCs w:val="28"/>
        </w:rPr>
        <w:t>,</w:t>
      </w:r>
      <w:proofErr w:type="gramEnd"/>
      <w:r w:rsidRPr="0024716B">
        <w:rPr>
          <w:rFonts w:eastAsiaTheme="minorEastAsia"/>
          <w:sz w:val="28"/>
          <w:szCs w:val="28"/>
        </w:rPr>
        <w:t xml:space="preserve"> если для ответа требуется продолжительное время, специалист, осуществляющий индивидуальное устное информирование, может предложить заявителю обратиться за информацией в письменном виде, либо назначить другое удобное время для заинтересованных лиц время для устного информирования.</w:t>
      </w:r>
    </w:p>
    <w:p w:rsidR="00887BD6" w:rsidRPr="0024716B" w:rsidRDefault="00887BD6"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Максимальная продолжительность информирования заявителя осуществляется не более 15 минут.</w:t>
      </w:r>
    </w:p>
    <w:p w:rsidR="00887BD6" w:rsidRPr="0024716B" w:rsidRDefault="00887BD6"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Устное информирование заявителей о порядке предоставления государственной услуги осуществляется также органами местного самоуправления.</w:t>
      </w:r>
    </w:p>
    <w:p w:rsidR="00887BD6" w:rsidRPr="0024716B" w:rsidRDefault="00887BD6" w:rsidP="005718D4">
      <w:pPr>
        <w:pStyle w:val="ConsPlusNormal"/>
        <w:ind w:firstLine="540"/>
        <w:jc w:val="both"/>
        <w:rPr>
          <w:rFonts w:eastAsiaTheme="minorEastAsia"/>
        </w:rPr>
      </w:pPr>
      <w:r w:rsidRPr="0024716B">
        <w:t xml:space="preserve">7. </w:t>
      </w:r>
      <w:r w:rsidRPr="0024716B">
        <w:rPr>
          <w:rFonts w:eastAsiaTheme="minorEastAsia"/>
        </w:rPr>
        <w:t>Письменное информирование осуществляется должностными лицами Жилстройнадзора Югры.</w:t>
      </w:r>
    </w:p>
    <w:p w:rsidR="00887BD6" w:rsidRPr="0024716B" w:rsidRDefault="00887BD6"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При консультировании по письменным обращениям ответ на обращение направляется заявителю в срок, не превышающий 30 (тридцати) календарных дней со дня регистрации такого обращения.</w:t>
      </w:r>
    </w:p>
    <w:p w:rsidR="00887BD6" w:rsidRPr="0024716B" w:rsidRDefault="00887BD6"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В случае</w:t>
      </w:r>
      <w:proofErr w:type="gramStart"/>
      <w:r w:rsidRPr="0024716B">
        <w:rPr>
          <w:rFonts w:eastAsiaTheme="minorEastAsia"/>
          <w:sz w:val="28"/>
          <w:szCs w:val="28"/>
        </w:rPr>
        <w:t>,</w:t>
      </w:r>
      <w:proofErr w:type="gramEnd"/>
      <w:r w:rsidRPr="0024716B">
        <w:rPr>
          <w:rFonts w:eastAsiaTheme="minorEastAsia"/>
          <w:sz w:val="28"/>
          <w:szCs w:val="28"/>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w:t>
      </w:r>
    </w:p>
    <w:p w:rsidR="00887BD6" w:rsidRPr="0024716B" w:rsidRDefault="00E842A5" w:rsidP="005718D4">
      <w:pPr>
        <w:pStyle w:val="ConsPlusNormal"/>
        <w:ind w:firstLine="540"/>
        <w:jc w:val="both"/>
        <w:rPr>
          <w:rFonts w:eastAsiaTheme="minorEastAsia"/>
        </w:rPr>
      </w:pPr>
      <w:r w:rsidRPr="0024716B">
        <w:t xml:space="preserve">8. </w:t>
      </w:r>
      <w:r w:rsidR="00887BD6" w:rsidRPr="0024716B">
        <w:rPr>
          <w:rFonts w:eastAsiaTheme="minorEastAsia"/>
        </w:rPr>
        <w:t>Информация о сроках и порядке предоставления государственной услуги, размещенная на официальном сайте Жилстройнадзора Югры, Едином и региональном порталах предоставляется заявителю бесплатно.</w:t>
      </w:r>
    </w:p>
    <w:p w:rsidR="00887BD6" w:rsidRPr="0024716B" w:rsidRDefault="00E842A5" w:rsidP="005718D4">
      <w:pPr>
        <w:pStyle w:val="ConsPlusNormal"/>
        <w:ind w:firstLine="540"/>
        <w:jc w:val="both"/>
        <w:rPr>
          <w:rFonts w:eastAsiaTheme="minorEastAsia"/>
        </w:rPr>
      </w:pPr>
      <w:r w:rsidRPr="0024716B">
        <w:t xml:space="preserve">9. </w:t>
      </w:r>
      <w:proofErr w:type="gramStart"/>
      <w:r w:rsidR="00887BD6" w:rsidRPr="0024716B">
        <w:rPr>
          <w:rFonts w:eastAsiaTheme="minorEastAsia"/>
        </w:rPr>
        <w:t>Доступ к информации по вопросам предоставления государственной услуги, в том числе о ходе, сроках и порядке ее предоставления,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10B6A" w:rsidRPr="0024716B" w:rsidRDefault="00E842A5" w:rsidP="00B10B6A">
      <w:pPr>
        <w:pStyle w:val="ConsPlusNormal"/>
        <w:ind w:firstLine="540"/>
        <w:jc w:val="both"/>
        <w:rPr>
          <w:rFonts w:eastAsiaTheme="minorEastAsia"/>
        </w:rPr>
      </w:pPr>
      <w:r w:rsidRPr="0024716B">
        <w:t xml:space="preserve">10. </w:t>
      </w:r>
      <w:r w:rsidR="00887BD6" w:rsidRPr="0024716B">
        <w:rPr>
          <w:rFonts w:eastAsiaTheme="minorEastAsia"/>
        </w:rPr>
        <w:t>Способы получения информации заявителями о местах нахождения и графиках работы органов государственной власти, органов местного самоуправления, участвующих в предоставлении государственной услуги:</w:t>
      </w:r>
    </w:p>
    <w:p w:rsidR="00AC18C9" w:rsidRPr="0024716B" w:rsidRDefault="00AC18C9" w:rsidP="00B10B6A">
      <w:pPr>
        <w:pStyle w:val="ConsPlusNormal"/>
        <w:ind w:firstLine="540"/>
        <w:jc w:val="both"/>
        <w:rPr>
          <w:rFonts w:eastAsiaTheme="minorEastAsia"/>
        </w:rPr>
      </w:pPr>
      <w:r w:rsidRPr="0024716B">
        <w:rPr>
          <w:rFonts w:eastAsiaTheme="minorEastAsia"/>
        </w:rPr>
        <w:t>информация о месте нахождения, графике</w:t>
      </w:r>
      <w:r w:rsidR="00AA40CD" w:rsidRPr="0024716B">
        <w:rPr>
          <w:rFonts w:eastAsiaTheme="minorEastAsia"/>
        </w:rPr>
        <w:t xml:space="preserve"> работы </w:t>
      </w:r>
      <w:r w:rsidRPr="0024716B">
        <w:rPr>
          <w:rFonts w:eastAsiaTheme="minorEastAsia"/>
        </w:rPr>
        <w:t xml:space="preserve">Управления Федеральной налоговой службы России по Ханты-Мансийскому автономному округу – Югре размещена сайте </w:t>
      </w:r>
      <w:hyperlink r:id="rId21" w:history="1">
        <w:r w:rsidRPr="0024716B">
          <w:rPr>
            <w:rStyle w:val="a9"/>
            <w:rFonts w:eastAsiaTheme="minorEastAsia"/>
          </w:rPr>
          <w:t>http://www</w:t>
        </w:r>
      </w:hyperlink>
      <w:r w:rsidRPr="0024716B">
        <w:rPr>
          <w:rFonts w:eastAsiaTheme="minorEastAsia"/>
        </w:rPr>
        <w:t>.</w:t>
      </w:r>
      <w:proofErr w:type="spellStart"/>
      <w:r w:rsidRPr="0024716B">
        <w:rPr>
          <w:rFonts w:eastAsiaTheme="minorEastAsia"/>
          <w:lang w:val="en-US"/>
        </w:rPr>
        <w:t>nalog</w:t>
      </w:r>
      <w:proofErr w:type="spellEnd"/>
      <w:r w:rsidRPr="0024716B">
        <w:rPr>
          <w:rFonts w:eastAsiaTheme="minorEastAsia"/>
        </w:rPr>
        <w:t>.</w:t>
      </w:r>
      <w:proofErr w:type="spellStart"/>
      <w:r w:rsidRPr="0024716B">
        <w:rPr>
          <w:rFonts w:eastAsiaTheme="minorEastAsia"/>
          <w:lang w:val="en-US"/>
        </w:rPr>
        <w:t>ru</w:t>
      </w:r>
      <w:proofErr w:type="spellEnd"/>
      <w:r w:rsidRPr="0024716B">
        <w:rPr>
          <w:rFonts w:eastAsiaTheme="minorEastAsia"/>
        </w:rPr>
        <w:t>;</w:t>
      </w:r>
    </w:p>
    <w:p w:rsidR="00AC18C9" w:rsidRPr="0024716B" w:rsidRDefault="00AC18C9" w:rsidP="00AC18C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информация о месте нахождения, графике работы территориального </w:t>
      </w:r>
      <w:r w:rsidRPr="0024716B">
        <w:rPr>
          <w:rFonts w:eastAsiaTheme="minorEastAsia"/>
          <w:sz w:val="28"/>
          <w:szCs w:val="28"/>
        </w:rPr>
        <w:lastRenderedPageBreak/>
        <w:t>органа Федеральной службы государственной статистики по Ханты-Ма</w:t>
      </w:r>
      <w:r w:rsidR="00AA40CD" w:rsidRPr="0024716B">
        <w:rPr>
          <w:rFonts w:eastAsiaTheme="minorEastAsia"/>
          <w:sz w:val="28"/>
          <w:szCs w:val="28"/>
        </w:rPr>
        <w:t>нсийскому автономному округу – Ю</w:t>
      </w:r>
      <w:r w:rsidRPr="0024716B">
        <w:rPr>
          <w:rFonts w:eastAsiaTheme="minorEastAsia"/>
          <w:sz w:val="28"/>
          <w:szCs w:val="28"/>
        </w:rPr>
        <w:t>гре;</w:t>
      </w:r>
    </w:p>
    <w:p w:rsidR="00AC18C9" w:rsidRPr="0024716B" w:rsidRDefault="00AC18C9" w:rsidP="00AC18C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информация о месте нахождения, графике работы</w:t>
      </w:r>
      <w:r w:rsidR="00AA40CD" w:rsidRPr="0024716B">
        <w:rPr>
          <w:rFonts w:eastAsiaTheme="minorEastAsia"/>
          <w:sz w:val="28"/>
          <w:szCs w:val="28"/>
        </w:rPr>
        <w:t xml:space="preserve"> </w:t>
      </w:r>
      <w:r w:rsidRPr="0024716B">
        <w:rPr>
          <w:rFonts w:eastAsiaTheme="minorEastAsia"/>
          <w:sz w:val="28"/>
          <w:szCs w:val="28"/>
        </w:rPr>
        <w:t>Управления Министерства внутренних дел Российской Федерации по Ханты-Мансийскому автономному округу – Югре размещена на сайте</w:t>
      </w:r>
      <w:r w:rsidR="00AA40CD" w:rsidRPr="0024716B">
        <w:rPr>
          <w:rFonts w:eastAsiaTheme="minorEastAsia"/>
          <w:sz w:val="28"/>
          <w:szCs w:val="28"/>
        </w:rPr>
        <w:t xml:space="preserve"> https://мвд</w:t>
      </w:r>
      <w:proofErr w:type="gramStart"/>
      <w:r w:rsidR="00AA40CD" w:rsidRPr="0024716B">
        <w:rPr>
          <w:rFonts w:eastAsiaTheme="minorEastAsia"/>
          <w:sz w:val="28"/>
          <w:szCs w:val="28"/>
        </w:rPr>
        <w:t>.р</w:t>
      </w:r>
      <w:proofErr w:type="gramEnd"/>
      <w:r w:rsidR="00AA40CD" w:rsidRPr="0024716B">
        <w:rPr>
          <w:rFonts w:eastAsiaTheme="minorEastAsia"/>
          <w:sz w:val="28"/>
          <w:szCs w:val="28"/>
        </w:rPr>
        <w:t>ф</w:t>
      </w:r>
      <w:r w:rsidRPr="0024716B">
        <w:rPr>
          <w:rFonts w:eastAsiaTheme="minorEastAsia"/>
          <w:sz w:val="28"/>
          <w:szCs w:val="28"/>
        </w:rPr>
        <w:t>;</w:t>
      </w:r>
    </w:p>
    <w:p w:rsidR="00AC18C9" w:rsidRPr="0024716B" w:rsidRDefault="00AA40CD" w:rsidP="00AC18C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информация о месте нахождения, графике работы Управления</w:t>
      </w:r>
      <w:r w:rsidR="00AC18C9" w:rsidRPr="0024716B">
        <w:rPr>
          <w:rFonts w:eastAsiaTheme="minorEastAsia"/>
          <w:sz w:val="28"/>
          <w:szCs w:val="28"/>
        </w:rPr>
        <w:t xml:space="preserve"> Федеральной антимонопольной службы по Ханты-Мансийскому</w:t>
      </w:r>
      <w:r w:rsidRPr="0024716B">
        <w:rPr>
          <w:rFonts w:eastAsiaTheme="minorEastAsia"/>
          <w:sz w:val="28"/>
          <w:szCs w:val="28"/>
        </w:rPr>
        <w:t xml:space="preserve"> автономному округу – Югре размещена на сайте;</w:t>
      </w:r>
    </w:p>
    <w:p w:rsidR="00AC18C9" w:rsidRPr="0024716B" w:rsidRDefault="00AA40CD" w:rsidP="00AC18C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информация о месте нахождения, графике работы Управления</w:t>
      </w:r>
      <w:r w:rsidR="00AC18C9" w:rsidRPr="0024716B">
        <w:rPr>
          <w:rFonts w:eastAsiaTheme="minorEastAsia"/>
          <w:sz w:val="28"/>
          <w:szCs w:val="28"/>
        </w:rPr>
        <w:t xml:space="preserve"> Федеральной службы государственной регистрации, кадастра и картографии по Ханты-Мансийскому автономному</w:t>
      </w:r>
      <w:r w:rsidRPr="0024716B">
        <w:rPr>
          <w:rFonts w:eastAsiaTheme="minorEastAsia"/>
          <w:sz w:val="28"/>
          <w:szCs w:val="28"/>
        </w:rPr>
        <w:t xml:space="preserve"> округу – Югре размещена на сайте</w:t>
      </w:r>
      <w:r w:rsidR="00AC18C9" w:rsidRPr="0024716B">
        <w:rPr>
          <w:rFonts w:eastAsiaTheme="minorEastAsia"/>
          <w:sz w:val="28"/>
          <w:szCs w:val="28"/>
        </w:rPr>
        <w:t>;</w:t>
      </w:r>
    </w:p>
    <w:p w:rsidR="00AC18C9" w:rsidRPr="0024716B" w:rsidRDefault="00AA40CD" w:rsidP="00AC18C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информация о месте нахождения, графике работы ф</w:t>
      </w:r>
      <w:r w:rsidR="00AC18C9" w:rsidRPr="0024716B">
        <w:rPr>
          <w:rFonts w:eastAsiaTheme="minorEastAsia"/>
          <w:sz w:val="28"/>
          <w:szCs w:val="28"/>
        </w:rPr>
        <w:t>илиал</w:t>
      </w:r>
      <w:r w:rsidRPr="0024716B">
        <w:rPr>
          <w:rFonts w:eastAsiaTheme="minorEastAsia"/>
          <w:sz w:val="28"/>
          <w:szCs w:val="28"/>
        </w:rPr>
        <w:t>а</w:t>
      </w:r>
      <w:r w:rsidR="00AC18C9" w:rsidRPr="0024716B">
        <w:rPr>
          <w:rFonts w:eastAsiaTheme="minorEastAsia"/>
          <w:sz w:val="28"/>
          <w:szCs w:val="28"/>
        </w:rPr>
        <w:t xml:space="preserve"> федерального государс</w:t>
      </w:r>
      <w:r w:rsidRPr="0024716B">
        <w:rPr>
          <w:rFonts w:eastAsiaTheme="minorEastAsia"/>
          <w:sz w:val="28"/>
          <w:szCs w:val="28"/>
        </w:rPr>
        <w:t>твенного бюджетного учреждения «</w:t>
      </w:r>
      <w:r w:rsidR="00AC18C9" w:rsidRPr="0024716B">
        <w:rPr>
          <w:rFonts w:eastAsiaTheme="minorEastAsia"/>
          <w:sz w:val="28"/>
          <w:szCs w:val="28"/>
        </w:rPr>
        <w:t>Федеральная кадастровая палата Федеральной службы государственной регистрации, к</w:t>
      </w:r>
      <w:r w:rsidRPr="0024716B">
        <w:rPr>
          <w:rFonts w:eastAsiaTheme="minorEastAsia"/>
          <w:sz w:val="28"/>
          <w:szCs w:val="28"/>
        </w:rPr>
        <w:t>адастра и картографии»</w:t>
      </w:r>
      <w:r w:rsidR="00AC18C9" w:rsidRPr="0024716B">
        <w:rPr>
          <w:rFonts w:eastAsiaTheme="minorEastAsia"/>
          <w:sz w:val="28"/>
          <w:szCs w:val="28"/>
        </w:rPr>
        <w:t xml:space="preserve"> по Ханты-Мансийско</w:t>
      </w:r>
      <w:r w:rsidRPr="0024716B">
        <w:rPr>
          <w:rFonts w:eastAsiaTheme="minorEastAsia"/>
          <w:sz w:val="28"/>
          <w:szCs w:val="28"/>
        </w:rPr>
        <w:t>му автономному округу – Югре размещена на сайте</w:t>
      </w:r>
      <w:r w:rsidR="00AC18C9" w:rsidRPr="0024716B">
        <w:rPr>
          <w:rFonts w:eastAsiaTheme="minorEastAsia"/>
          <w:sz w:val="28"/>
          <w:szCs w:val="28"/>
        </w:rPr>
        <w:t>;</w:t>
      </w:r>
    </w:p>
    <w:p w:rsidR="00AC18C9" w:rsidRPr="0024716B" w:rsidRDefault="00AA40CD" w:rsidP="00AC18C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информация о месте нахождения, графике работы </w:t>
      </w:r>
      <w:r w:rsidR="00AC18C9" w:rsidRPr="0024716B">
        <w:rPr>
          <w:rFonts w:eastAsiaTheme="minorEastAsia"/>
          <w:sz w:val="28"/>
          <w:szCs w:val="28"/>
        </w:rPr>
        <w:t>Департамент</w:t>
      </w:r>
      <w:r w:rsidRPr="0024716B">
        <w:rPr>
          <w:rFonts w:eastAsiaTheme="minorEastAsia"/>
          <w:sz w:val="28"/>
          <w:szCs w:val="28"/>
        </w:rPr>
        <w:t>а</w:t>
      </w:r>
      <w:r w:rsidR="00AC18C9" w:rsidRPr="0024716B">
        <w:rPr>
          <w:rFonts w:eastAsiaTheme="minorEastAsia"/>
          <w:sz w:val="28"/>
          <w:szCs w:val="28"/>
        </w:rPr>
        <w:t xml:space="preserve"> по управлению государственным имуществом Ханты-Мансийского автономного ок</w:t>
      </w:r>
      <w:r w:rsidRPr="0024716B">
        <w:rPr>
          <w:rFonts w:eastAsiaTheme="minorEastAsia"/>
          <w:sz w:val="28"/>
          <w:szCs w:val="28"/>
        </w:rPr>
        <w:t>руга – Югры размещена на сайте</w:t>
      </w:r>
      <w:r w:rsidR="00B10B6A" w:rsidRPr="0024716B">
        <w:rPr>
          <w:rFonts w:eastAsiaTheme="minorEastAsia"/>
          <w:sz w:val="28"/>
          <w:szCs w:val="28"/>
        </w:rPr>
        <w:t>;</w:t>
      </w:r>
    </w:p>
    <w:p w:rsidR="00AC18C9" w:rsidRPr="0024716B" w:rsidRDefault="00AA40CD" w:rsidP="00AC18C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информация о месте нахождения, графике работы администраций </w:t>
      </w:r>
      <w:r w:rsidR="00AC18C9" w:rsidRPr="0024716B">
        <w:rPr>
          <w:rFonts w:eastAsiaTheme="minorEastAsia"/>
          <w:sz w:val="28"/>
          <w:szCs w:val="28"/>
        </w:rPr>
        <w:t xml:space="preserve"> муниципальных образований Ханты-Ма</w:t>
      </w:r>
      <w:r w:rsidRPr="0024716B">
        <w:rPr>
          <w:rFonts w:eastAsiaTheme="minorEastAsia"/>
          <w:sz w:val="28"/>
          <w:szCs w:val="28"/>
        </w:rPr>
        <w:t>нсийского автономного округа – Югры размещены на официальных сайтах муниципальных сайтах муниципальных образований.</w:t>
      </w:r>
    </w:p>
    <w:p w:rsidR="001E2EF5" w:rsidRPr="0024716B" w:rsidRDefault="00E842A5" w:rsidP="00B10B6A">
      <w:pPr>
        <w:widowControl w:val="0"/>
        <w:autoSpaceDE w:val="0"/>
        <w:autoSpaceDN w:val="0"/>
        <w:adjustRightInd w:val="0"/>
        <w:ind w:firstLine="540"/>
        <w:jc w:val="both"/>
        <w:rPr>
          <w:rFonts w:eastAsiaTheme="minorEastAsia"/>
          <w:sz w:val="28"/>
          <w:szCs w:val="28"/>
        </w:rPr>
      </w:pPr>
      <w:r w:rsidRPr="0024716B">
        <w:rPr>
          <w:sz w:val="28"/>
          <w:szCs w:val="28"/>
        </w:rPr>
        <w:t xml:space="preserve">11. </w:t>
      </w:r>
      <w:r w:rsidR="001E2EF5" w:rsidRPr="0024716B">
        <w:rPr>
          <w:rFonts w:eastAsiaTheme="minorEastAsia"/>
          <w:sz w:val="28"/>
          <w:szCs w:val="28"/>
        </w:rPr>
        <w:t>На информационных стендах в местах предоставления государственной услуги, в информационно-телекоммуникационной сети «Интернет» (на официальном сайте Жилстройнадзора Югры, в федеральной государственной информационной системе «Единый портал государственных и муниципальных услуг (функций)», в региональной информационной системе Ханты-Мансийского автономного округа - Югры «Портал государственных и муниципальных услуг (функций) Ханты-Мансийского автономного округа – Югры») размещается следующая информация:</w:t>
      </w:r>
    </w:p>
    <w:p w:rsidR="001E2EF5" w:rsidRPr="0024716B" w:rsidRDefault="001E2EF5"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 xml:space="preserve">справочная информация (о месте нахождения, график работы, справочные телефоны, адреса официального сайта </w:t>
      </w:r>
      <w:r w:rsidR="006533CC" w:rsidRPr="0024716B">
        <w:rPr>
          <w:rFonts w:eastAsiaTheme="minorEastAsia"/>
          <w:sz w:val="28"/>
          <w:szCs w:val="28"/>
        </w:rPr>
        <w:t>и электронной почты Жилстройнадзора Югры</w:t>
      </w:r>
      <w:r w:rsidRPr="0024716B">
        <w:rPr>
          <w:rFonts w:eastAsiaTheme="minorEastAsia"/>
          <w:sz w:val="28"/>
          <w:szCs w:val="28"/>
        </w:rPr>
        <w:t xml:space="preserve"> и его структурного подразделения, обеспечивающего предоставление государственной услуги);</w:t>
      </w:r>
    </w:p>
    <w:p w:rsidR="001E2EF5" w:rsidRPr="0024716B" w:rsidRDefault="001E2EF5"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 xml:space="preserve">перечень нормативных правовых актов, регулирующих </w:t>
      </w:r>
      <w:r w:rsidRPr="0024716B">
        <w:rPr>
          <w:rFonts w:eastAsiaTheme="minorEastAsia"/>
          <w:sz w:val="28"/>
          <w:szCs w:val="28"/>
        </w:rPr>
        <w:lastRenderedPageBreak/>
        <w:t>предоставление государственной услуги;</w:t>
      </w:r>
    </w:p>
    <w:p w:rsidR="001E2EF5" w:rsidRPr="0024716B" w:rsidRDefault="001E2EF5"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досудебный (внесудебный) порядок обжалования решений и дей</w:t>
      </w:r>
      <w:r w:rsidR="006533CC" w:rsidRPr="0024716B">
        <w:rPr>
          <w:rFonts w:eastAsiaTheme="minorEastAsia"/>
          <w:sz w:val="28"/>
          <w:szCs w:val="28"/>
        </w:rPr>
        <w:t>ствий (бездействия) Жилстройнадзора Югры</w:t>
      </w:r>
      <w:r w:rsidRPr="0024716B">
        <w:rPr>
          <w:rFonts w:eastAsiaTheme="minorEastAsia"/>
          <w:sz w:val="28"/>
          <w:szCs w:val="28"/>
        </w:rPr>
        <w:t>, а также их должностных лиц, государственных служащих, работников;</w:t>
      </w:r>
    </w:p>
    <w:p w:rsidR="001E2EF5" w:rsidRPr="0024716B" w:rsidRDefault="001E2EF5" w:rsidP="005718D4">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бланки заявлений о предоставлении государственной услуги и образцы их заполнения, реквизиты оплаты государственной пошлин</w:t>
      </w:r>
      <w:r w:rsidR="00E05793" w:rsidRPr="0024716B">
        <w:rPr>
          <w:rFonts w:eastAsiaTheme="minorEastAsia"/>
          <w:sz w:val="28"/>
          <w:szCs w:val="28"/>
        </w:rPr>
        <w:t>ы</w:t>
      </w:r>
      <w:r w:rsidRPr="0024716B">
        <w:rPr>
          <w:rFonts w:eastAsiaTheme="minorEastAsia"/>
          <w:sz w:val="28"/>
          <w:szCs w:val="28"/>
        </w:rPr>
        <w:t>.</w:t>
      </w:r>
    </w:p>
    <w:p w:rsidR="00F97B41" w:rsidRPr="0024716B" w:rsidRDefault="00E842A5" w:rsidP="005718D4">
      <w:pPr>
        <w:pStyle w:val="ConsPlusNormal"/>
        <w:ind w:firstLine="540"/>
        <w:jc w:val="both"/>
        <w:rPr>
          <w:rFonts w:eastAsiaTheme="minorEastAsia"/>
        </w:rPr>
      </w:pPr>
      <w:r w:rsidRPr="0024716B">
        <w:t>12.</w:t>
      </w:r>
      <w:r w:rsidR="00F97B41" w:rsidRPr="0024716B">
        <w:rPr>
          <w:rFonts w:eastAsiaTheme="minorEastAsia"/>
        </w:rPr>
        <w:t xml:space="preserve"> В случае внесения изменений в порядок предоставления государственной услуги должностные лица Жилстройнадзора Югры в срок, не превышающий 3 (трех) рабочих дней со дня вступления в силу таких изменений, обеспечивают размещение информации в информационно-телекоммуникационной сети «Интернет» и на информационных стендах, находящихся в местах предоставления государственной услуги.</w:t>
      </w:r>
    </w:p>
    <w:p w:rsidR="00E842A5" w:rsidRPr="0024716B" w:rsidRDefault="00F97B41" w:rsidP="005718D4">
      <w:pPr>
        <w:pStyle w:val="ConsPlusNormal"/>
        <w:ind w:firstLine="540"/>
        <w:jc w:val="both"/>
      </w:pPr>
      <w:r w:rsidRPr="0024716B">
        <w:t xml:space="preserve"> </w:t>
      </w:r>
    </w:p>
    <w:p w:rsidR="00E842A5" w:rsidRPr="0024716B" w:rsidRDefault="00E842A5" w:rsidP="005718D4">
      <w:pPr>
        <w:pStyle w:val="ConsPlusNormal"/>
        <w:jc w:val="center"/>
        <w:outlineLvl w:val="1"/>
        <w:rPr>
          <w:b/>
        </w:rPr>
      </w:pPr>
      <w:r w:rsidRPr="0024716B">
        <w:rPr>
          <w:b/>
        </w:rPr>
        <w:t>II. СТАНДАРТ ПРЕДОСТАВЛЕНИЯ ГОСУДАРСТВЕННОЙ УСЛУГИ</w:t>
      </w:r>
    </w:p>
    <w:p w:rsidR="00E842A5" w:rsidRPr="0024716B" w:rsidRDefault="00E842A5" w:rsidP="005718D4">
      <w:pPr>
        <w:pStyle w:val="ConsPlusNormal"/>
        <w:jc w:val="center"/>
        <w:rPr>
          <w:b/>
        </w:rPr>
      </w:pPr>
    </w:p>
    <w:p w:rsidR="00E842A5" w:rsidRPr="0024716B" w:rsidRDefault="00E842A5" w:rsidP="005718D4">
      <w:pPr>
        <w:pStyle w:val="ConsPlusNormal"/>
        <w:jc w:val="center"/>
        <w:outlineLvl w:val="2"/>
        <w:rPr>
          <w:b/>
        </w:rPr>
      </w:pPr>
      <w:r w:rsidRPr="0024716B">
        <w:rPr>
          <w:b/>
        </w:rPr>
        <w:t>Наименование государственной услуги</w:t>
      </w:r>
    </w:p>
    <w:p w:rsidR="00E842A5" w:rsidRPr="0024716B" w:rsidRDefault="00E842A5" w:rsidP="005718D4">
      <w:pPr>
        <w:pStyle w:val="ConsPlusNormal"/>
        <w:jc w:val="center"/>
        <w:rPr>
          <w:b/>
        </w:rPr>
      </w:pPr>
    </w:p>
    <w:p w:rsidR="00E842A5" w:rsidRPr="0024716B" w:rsidRDefault="00E842A5" w:rsidP="005718D4">
      <w:pPr>
        <w:pStyle w:val="ConsPlusNormal"/>
        <w:jc w:val="center"/>
      </w:pPr>
    </w:p>
    <w:p w:rsidR="00FB19B3" w:rsidRPr="0024716B" w:rsidRDefault="00FB19B3" w:rsidP="00FB19B3">
      <w:pPr>
        <w:pStyle w:val="ConsPlusNormal"/>
        <w:jc w:val="both"/>
      </w:pPr>
      <w:r w:rsidRPr="0024716B">
        <w:tab/>
        <w:t xml:space="preserve">13. Выдача заключения о соответствии застройщика и проектной декларации требованиям, установленным </w:t>
      </w:r>
      <w:hyperlink r:id="rId22" w:history="1">
        <w:r w:rsidRPr="0024716B">
          <w:rPr>
            <w:color w:val="0000FF"/>
          </w:rPr>
          <w:t>частью 2 статьи 3</w:t>
        </w:r>
      </w:hyperlink>
      <w:r w:rsidRPr="0024716B">
        <w:t xml:space="preserve">, </w:t>
      </w:r>
      <w:hyperlink r:id="rId23" w:history="1">
        <w:r w:rsidRPr="0024716B">
          <w:rPr>
            <w:color w:val="0000FF"/>
          </w:rPr>
          <w:t>статьями 20</w:t>
        </w:r>
      </w:hyperlink>
      <w:r w:rsidRPr="0024716B">
        <w:t xml:space="preserve"> и </w:t>
      </w:r>
      <w:hyperlink r:id="rId24" w:history="1">
        <w:r w:rsidRPr="0024716B">
          <w:rPr>
            <w:color w:val="0000FF"/>
          </w:rPr>
          <w:t>21</w:t>
        </w:r>
      </w:hyperlink>
      <w:r w:rsidRPr="0024716B">
        <w:t xml:space="preserve">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FB19B3" w:rsidRPr="0024716B" w:rsidRDefault="00FB19B3" w:rsidP="005718D4">
      <w:pPr>
        <w:pStyle w:val="ConsPlusNormal"/>
        <w:jc w:val="center"/>
      </w:pPr>
    </w:p>
    <w:p w:rsidR="00E842A5" w:rsidRPr="0024716B" w:rsidRDefault="00F97B41" w:rsidP="005718D4">
      <w:pPr>
        <w:pStyle w:val="ConsPlusNormal"/>
        <w:jc w:val="center"/>
        <w:outlineLvl w:val="2"/>
        <w:rPr>
          <w:b/>
        </w:rPr>
      </w:pPr>
      <w:r w:rsidRPr="0024716B">
        <w:rPr>
          <w:b/>
        </w:rPr>
        <w:t>Наименование органа, предоставляющего государственную услугу</w:t>
      </w:r>
    </w:p>
    <w:p w:rsidR="00E842A5" w:rsidRPr="0024716B" w:rsidRDefault="00E842A5" w:rsidP="005718D4">
      <w:pPr>
        <w:pStyle w:val="ConsPlusNormal"/>
        <w:jc w:val="center"/>
        <w:rPr>
          <w:b/>
        </w:rPr>
      </w:pPr>
    </w:p>
    <w:p w:rsidR="00FB19B3" w:rsidRPr="0024716B" w:rsidRDefault="00FB19B3" w:rsidP="00FB19B3">
      <w:pPr>
        <w:pStyle w:val="ConsPlusNormal"/>
        <w:ind w:firstLine="540"/>
        <w:jc w:val="both"/>
        <w:rPr>
          <w:rFonts w:eastAsiaTheme="minorEastAsia"/>
        </w:rPr>
      </w:pPr>
      <w:r w:rsidRPr="0024716B">
        <w:tab/>
        <w:t xml:space="preserve">14. </w:t>
      </w:r>
      <w:r w:rsidRPr="0024716B">
        <w:rPr>
          <w:rFonts w:eastAsiaTheme="minorEastAsia"/>
        </w:rPr>
        <w:t>Государственная услуга предоставляется Жилстройнадзором Югры.</w:t>
      </w:r>
    </w:p>
    <w:p w:rsidR="00FB19B3" w:rsidRPr="0024716B" w:rsidRDefault="00FB19B3" w:rsidP="00FB19B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Структурным подразделением, непосредственно предоставляющим государственную услугу на территории Ханты-Мансийского автономного округа - Югры, является отдел контроля и надзора за долевым строительством.</w:t>
      </w:r>
    </w:p>
    <w:p w:rsidR="00E842A5" w:rsidRPr="0024716B" w:rsidRDefault="00F97B41" w:rsidP="005718D4">
      <w:pPr>
        <w:pStyle w:val="ConsPlusNormal"/>
        <w:ind w:firstLine="540"/>
        <w:jc w:val="both"/>
      </w:pPr>
      <w:r w:rsidRPr="0024716B">
        <w:t>15</w:t>
      </w:r>
      <w:r w:rsidR="00E842A5" w:rsidRPr="0024716B">
        <w:t>. В предоставлении государственной услуги участвуют следующие федеральные органы</w:t>
      </w:r>
      <w:r w:rsidR="00BB5E14" w:rsidRPr="0024716B">
        <w:t xml:space="preserve"> исполнительной власти</w:t>
      </w:r>
      <w:r w:rsidR="00E842A5" w:rsidRPr="0024716B">
        <w:t>:</w:t>
      </w:r>
    </w:p>
    <w:p w:rsidR="00FB19B3" w:rsidRPr="0024716B" w:rsidRDefault="00FB19B3" w:rsidP="00FB19B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Управление Федеральной налоговой службы России по Ханты-Мансийскому автономному округу - Югре: Ханты-М</w:t>
      </w:r>
      <w:r w:rsidR="00B10B6A" w:rsidRPr="0024716B">
        <w:rPr>
          <w:rFonts w:eastAsiaTheme="minorEastAsia"/>
          <w:sz w:val="28"/>
          <w:szCs w:val="28"/>
        </w:rPr>
        <w:t>ансийский автономный округ – Югра;</w:t>
      </w:r>
    </w:p>
    <w:p w:rsidR="00FB19B3" w:rsidRPr="0024716B" w:rsidRDefault="00FB19B3" w:rsidP="00FB19B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Территориальный орган Федеральной службы государственной статистики по Ханты-Манс</w:t>
      </w:r>
      <w:r w:rsidR="00B10B6A" w:rsidRPr="0024716B">
        <w:rPr>
          <w:rFonts w:eastAsiaTheme="minorEastAsia"/>
          <w:sz w:val="28"/>
          <w:szCs w:val="28"/>
        </w:rPr>
        <w:t>ийскому автономному округу – Югре</w:t>
      </w:r>
      <w:r w:rsidRPr="0024716B">
        <w:rPr>
          <w:rFonts w:eastAsiaTheme="minorEastAsia"/>
          <w:sz w:val="28"/>
          <w:szCs w:val="28"/>
        </w:rPr>
        <w:t>;</w:t>
      </w:r>
    </w:p>
    <w:p w:rsidR="00FB19B3" w:rsidRPr="0024716B" w:rsidRDefault="00FB19B3" w:rsidP="00FB19B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lastRenderedPageBreak/>
        <w:t>Управление Министерства внутренних дел Российской Федерации по Ханты-Мансийскому</w:t>
      </w:r>
      <w:r w:rsidR="00B10B6A" w:rsidRPr="0024716B">
        <w:rPr>
          <w:rFonts w:eastAsiaTheme="minorEastAsia"/>
          <w:sz w:val="28"/>
          <w:szCs w:val="28"/>
        </w:rPr>
        <w:t xml:space="preserve"> автономному округу – Югре</w:t>
      </w:r>
      <w:r w:rsidRPr="0024716B">
        <w:rPr>
          <w:rFonts w:eastAsiaTheme="minorEastAsia"/>
          <w:sz w:val="28"/>
          <w:szCs w:val="28"/>
        </w:rPr>
        <w:t>;</w:t>
      </w:r>
    </w:p>
    <w:p w:rsidR="00FB19B3" w:rsidRPr="0024716B" w:rsidRDefault="00FB19B3" w:rsidP="00FB19B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Управление Федеральной антимонопольной службы по Ханты-Мансийскому </w:t>
      </w:r>
      <w:r w:rsidR="00B10B6A" w:rsidRPr="0024716B">
        <w:rPr>
          <w:rFonts w:eastAsiaTheme="minorEastAsia"/>
          <w:sz w:val="28"/>
          <w:szCs w:val="28"/>
        </w:rPr>
        <w:t>автономному округу – Югре</w:t>
      </w:r>
      <w:r w:rsidRPr="0024716B">
        <w:rPr>
          <w:rFonts w:eastAsiaTheme="minorEastAsia"/>
          <w:sz w:val="28"/>
          <w:szCs w:val="28"/>
        </w:rPr>
        <w:t>;</w:t>
      </w:r>
    </w:p>
    <w:p w:rsidR="00FB19B3" w:rsidRPr="0024716B" w:rsidRDefault="00FB19B3" w:rsidP="00FB19B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Управление Федеральной службы государственной регистрации, кадастра и картографии по Ханты-Мансийскому автономному</w:t>
      </w:r>
      <w:r w:rsidR="00B10B6A" w:rsidRPr="0024716B">
        <w:rPr>
          <w:rFonts w:eastAsiaTheme="minorEastAsia"/>
          <w:sz w:val="28"/>
          <w:szCs w:val="28"/>
        </w:rPr>
        <w:t xml:space="preserve"> округу – Югре; </w:t>
      </w:r>
    </w:p>
    <w:p w:rsidR="00FB19B3" w:rsidRPr="0024716B" w:rsidRDefault="00FB19B3" w:rsidP="00FB19B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Филиал федерального государс</w:t>
      </w:r>
      <w:r w:rsidR="00B10B6A" w:rsidRPr="0024716B">
        <w:rPr>
          <w:rFonts w:eastAsiaTheme="minorEastAsia"/>
          <w:sz w:val="28"/>
          <w:szCs w:val="28"/>
        </w:rPr>
        <w:t>твенного бюджетного учреждения «</w:t>
      </w:r>
      <w:r w:rsidRPr="0024716B">
        <w:rPr>
          <w:rFonts w:eastAsiaTheme="minorEastAsia"/>
          <w:sz w:val="28"/>
          <w:szCs w:val="28"/>
        </w:rPr>
        <w:t>Федеральная кадастровая палата Федеральной службы государственной регистрации, к</w:t>
      </w:r>
      <w:r w:rsidR="00B10B6A" w:rsidRPr="0024716B">
        <w:rPr>
          <w:rFonts w:eastAsiaTheme="minorEastAsia"/>
          <w:sz w:val="28"/>
          <w:szCs w:val="28"/>
        </w:rPr>
        <w:t>адастра и картографии»</w:t>
      </w:r>
      <w:r w:rsidRPr="0024716B">
        <w:rPr>
          <w:rFonts w:eastAsiaTheme="minorEastAsia"/>
          <w:sz w:val="28"/>
          <w:szCs w:val="28"/>
        </w:rPr>
        <w:t xml:space="preserve"> по Ханты-Мансийско</w:t>
      </w:r>
      <w:r w:rsidR="00B10B6A" w:rsidRPr="0024716B">
        <w:rPr>
          <w:rFonts w:eastAsiaTheme="minorEastAsia"/>
          <w:sz w:val="28"/>
          <w:szCs w:val="28"/>
        </w:rPr>
        <w:t>му автономному округу – Югре</w:t>
      </w:r>
      <w:r w:rsidRPr="0024716B">
        <w:rPr>
          <w:rFonts w:eastAsiaTheme="minorEastAsia"/>
          <w:sz w:val="28"/>
          <w:szCs w:val="28"/>
        </w:rPr>
        <w:t>;</w:t>
      </w:r>
    </w:p>
    <w:p w:rsidR="00FB19B3" w:rsidRPr="0024716B" w:rsidRDefault="00FB19B3" w:rsidP="00FB19B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Департамент по управлению государственным имуществом Ханты-Мансийского автономного ок</w:t>
      </w:r>
      <w:r w:rsidR="00B10B6A" w:rsidRPr="0024716B">
        <w:rPr>
          <w:rFonts w:eastAsiaTheme="minorEastAsia"/>
          <w:sz w:val="28"/>
          <w:szCs w:val="28"/>
        </w:rPr>
        <w:t>руга – Югры</w:t>
      </w:r>
      <w:r w:rsidRPr="0024716B">
        <w:rPr>
          <w:rFonts w:eastAsiaTheme="minorEastAsia"/>
          <w:sz w:val="28"/>
          <w:szCs w:val="28"/>
        </w:rPr>
        <w:t>;</w:t>
      </w:r>
    </w:p>
    <w:p w:rsidR="00FB19B3" w:rsidRPr="0024716B" w:rsidRDefault="00FB19B3" w:rsidP="00FB19B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Администрации муниципальных образований Ханты-Мансийского автономного округа - Югры.</w:t>
      </w:r>
    </w:p>
    <w:p w:rsidR="00320B67" w:rsidRPr="0024716B" w:rsidRDefault="00320B67" w:rsidP="005718D4">
      <w:pPr>
        <w:widowControl w:val="0"/>
        <w:autoSpaceDE w:val="0"/>
        <w:autoSpaceDN w:val="0"/>
        <w:adjustRightInd w:val="0"/>
        <w:ind w:firstLine="540"/>
        <w:jc w:val="both"/>
        <w:rPr>
          <w:rFonts w:eastAsiaTheme="minorEastAsia"/>
          <w:sz w:val="28"/>
          <w:szCs w:val="28"/>
        </w:rPr>
      </w:pPr>
    </w:p>
    <w:p w:rsidR="00F97B41" w:rsidRPr="0024716B" w:rsidRDefault="00F97B41" w:rsidP="005718D4">
      <w:pPr>
        <w:widowControl w:val="0"/>
        <w:autoSpaceDE w:val="0"/>
        <w:autoSpaceDN w:val="0"/>
        <w:adjustRightInd w:val="0"/>
        <w:ind w:firstLine="540"/>
        <w:jc w:val="both"/>
        <w:rPr>
          <w:rFonts w:eastAsiaTheme="minorEastAsia"/>
          <w:sz w:val="28"/>
          <w:szCs w:val="28"/>
        </w:rPr>
      </w:pPr>
      <w:proofErr w:type="gramStart"/>
      <w:r w:rsidRPr="0024716B">
        <w:rPr>
          <w:rFonts w:eastAsiaTheme="minorEastAsia"/>
          <w:sz w:val="28"/>
          <w:szCs w:val="28"/>
        </w:rPr>
        <w:t xml:space="preserve">Жилстройнадзор Югры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5" w:history="1">
        <w:r w:rsidRPr="0024716B">
          <w:rPr>
            <w:rFonts w:eastAsiaTheme="minorEastAsia"/>
            <w:color w:val="0000FF"/>
            <w:sz w:val="28"/>
            <w:szCs w:val="28"/>
          </w:rPr>
          <w:t>части 1 статьи 9</w:t>
        </w:r>
      </w:hyperlink>
      <w:r w:rsidRPr="0024716B">
        <w:rPr>
          <w:rFonts w:eastAsiaTheme="minorEastAsia"/>
          <w:sz w:val="28"/>
          <w:szCs w:val="28"/>
        </w:rPr>
        <w:t xml:space="preserve"> Федерального закона от 27 июля 2010</w:t>
      </w:r>
      <w:proofErr w:type="gramEnd"/>
      <w:r w:rsidRPr="0024716B">
        <w:rPr>
          <w:rFonts w:eastAsiaTheme="minorEastAsia"/>
          <w:sz w:val="28"/>
          <w:szCs w:val="28"/>
        </w:rPr>
        <w:t xml:space="preserve"> года № 210-ФЗ «Об организации предоставления государственных и муниципальных услуг».</w:t>
      </w:r>
    </w:p>
    <w:p w:rsidR="00E842A5" w:rsidRPr="0024716B" w:rsidRDefault="00E842A5" w:rsidP="005718D4">
      <w:pPr>
        <w:pStyle w:val="ConsPlusNormal"/>
        <w:jc w:val="center"/>
      </w:pPr>
    </w:p>
    <w:p w:rsidR="00E842A5" w:rsidRPr="0024716B" w:rsidRDefault="00E842A5" w:rsidP="005718D4">
      <w:pPr>
        <w:pStyle w:val="ConsPlusNormal"/>
        <w:jc w:val="center"/>
        <w:outlineLvl w:val="2"/>
        <w:rPr>
          <w:b/>
        </w:rPr>
      </w:pPr>
      <w:r w:rsidRPr="0024716B">
        <w:rPr>
          <w:b/>
        </w:rPr>
        <w:t>Результат предоставления государственной услуги</w:t>
      </w:r>
    </w:p>
    <w:p w:rsidR="00E842A5" w:rsidRPr="0024716B" w:rsidRDefault="00E842A5" w:rsidP="005718D4">
      <w:pPr>
        <w:pStyle w:val="ConsPlusNormal"/>
        <w:ind w:firstLine="540"/>
        <w:jc w:val="both"/>
        <w:rPr>
          <w:b/>
        </w:rPr>
      </w:pPr>
    </w:p>
    <w:p w:rsidR="00320B67" w:rsidRPr="0024716B" w:rsidRDefault="00F97B41" w:rsidP="00320B67">
      <w:pPr>
        <w:pStyle w:val="ConsPlusNormal"/>
        <w:ind w:firstLine="540"/>
        <w:jc w:val="both"/>
        <w:rPr>
          <w:rFonts w:eastAsiaTheme="minorEastAsia"/>
        </w:rPr>
      </w:pPr>
      <w:r w:rsidRPr="0024716B">
        <w:t>16</w:t>
      </w:r>
      <w:r w:rsidR="00E842A5" w:rsidRPr="0024716B">
        <w:t xml:space="preserve">. </w:t>
      </w:r>
      <w:r w:rsidR="00320B67" w:rsidRPr="0024716B">
        <w:rPr>
          <w:rFonts w:eastAsiaTheme="minorEastAsia"/>
        </w:rPr>
        <w:t xml:space="preserve">Выдача заключения о соответствии застройщика и проектной декларации требованиям, установленным </w:t>
      </w:r>
      <w:hyperlink r:id="rId26" w:history="1">
        <w:r w:rsidR="00320B67" w:rsidRPr="0024716B">
          <w:rPr>
            <w:rFonts w:eastAsiaTheme="minorEastAsia"/>
            <w:color w:val="0000FF"/>
          </w:rPr>
          <w:t>частью 2 статьи 3</w:t>
        </w:r>
      </w:hyperlink>
      <w:r w:rsidR="00320B67" w:rsidRPr="0024716B">
        <w:rPr>
          <w:rFonts w:eastAsiaTheme="minorEastAsia"/>
        </w:rPr>
        <w:t xml:space="preserve">, </w:t>
      </w:r>
      <w:hyperlink r:id="rId27" w:history="1">
        <w:r w:rsidR="00320B67" w:rsidRPr="0024716B">
          <w:rPr>
            <w:rFonts w:eastAsiaTheme="minorEastAsia"/>
            <w:color w:val="0000FF"/>
          </w:rPr>
          <w:t>статьями 20</w:t>
        </w:r>
      </w:hyperlink>
      <w:r w:rsidR="00320B67" w:rsidRPr="0024716B">
        <w:rPr>
          <w:rFonts w:eastAsiaTheme="minorEastAsia"/>
        </w:rPr>
        <w:t xml:space="preserve"> и </w:t>
      </w:r>
      <w:hyperlink r:id="rId28" w:history="1">
        <w:r w:rsidR="00320B67" w:rsidRPr="0024716B">
          <w:rPr>
            <w:rFonts w:eastAsiaTheme="minorEastAsia"/>
            <w:color w:val="0000FF"/>
          </w:rPr>
          <w:t>21</w:t>
        </w:r>
      </w:hyperlink>
      <w:r w:rsidR="00320B67" w:rsidRPr="0024716B">
        <w:rPr>
          <w:rFonts w:eastAsiaTheme="minorEastAsia"/>
        </w:rPr>
        <w:t xml:space="preserve">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proofErr w:type="gramStart"/>
      <w:r w:rsidRPr="0024716B">
        <w:rPr>
          <w:rFonts w:eastAsiaTheme="minorEastAsia"/>
          <w:sz w:val="28"/>
          <w:szCs w:val="28"/>
        </w:rPr>
        <w:t>м</w:t>
      </w:r>
      <w:proofErr w:type="gramEnd"/>
      <w:r w:rsidRPr="0024716B">
        <w:rPr>
          <w:rFonts w:eastAsiaTheme="minorEastAsia"/>
          <w:sz w:val="28"/>
          <w:szCs w:val="28"/>
        </w:rPr>
        <w:t xml:space="preserve">отивированное решение об отказе в выдаче заключения о соответствии в случае несоответствия застройщика требованиям, установленным </w:t>
      </w:r>
      <w:hyperlink r:id="rId29" w:history="1">
        <w:r w:rsidRPr="0024716B">
          <w:rPr>
            <w:rFonts w:eastAsiaTheme="minorEastAsia"/>
            <w:color w:val="0000FF"/>
            <w:sz w:val="28"/>
            <w:szCs w:val="28"/>
          </w:rPr>
          <w:t>частью 2 статьи 3</w:t>
        </w:r>
      </w:hyperlink>
      <w:r w:rsidRPr="0024716B">
        <w:rPr>
          <w:rFonts w:eastAsiaTheme="minorEastAsia"/>
          <w:sz w:val="28"/>
          <w:szCs w:val="28"/>
        </w:rPr>
        <w:t xml:space="preserve"> Закона № 214-ФЗ, и (или) несоответствия проектной декларации требованиям, установленным </w:t>
      </w:r>
      <w:hyperlink r:id="rId30" w:history="1">
        <w:r w:rsidRPr="0024716B">
          <w:rPr>
            <w:rFonts w:eastAsiaTheme="minorEastAsia"/>
            <w:color w:val="0000FF"/>
            <w:sz w:val="28"/>
            <w:szCs w:val="28"/>
          </w:rPr>
          <w:t>статьями 20</w:t>
        </w:r>
      </w:hyperlink>
      <w:r w:rsidRPr="0024716B">
        <w:rPr>
          <w:rFonts w:eastAsiaTheme="minorEastAsia"/>
          <w:sz w:val="28"/>
          <w:szCs w:val="28"/>
        </w:rPr>
        <w:t xml:space="preserve"> и </w:t>
      </w:r>
      <w:hyperlink r:id="rId31" w:history="1">
        <w:r w:rsidRPr="0024716B">
          <w:rPr>
            <w:rFonts w:eastAsiaTheme="minorEastAsia"/>
            <w:color w:val="0000FF"/>
            <w:sz w:val="28"/>
            <w:szCs w:val="28"/>
          </w:rPr>
          <w:t>21</w:t>
        </w:r>
      </w:hyperlink>
      <w:r w:rsidRPr="0024716B">
        <w:rPr>
          <w:rFonts w:eastAsiaTheme="minorEastAsia"/>
          <w:sz w:val="28"/>
          <w:szCs w:val="28"/>
        </w:rPr>
        <w:t xml:space="preserve"> Закона № 214-ФЗ;</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lastRenderedPageBreak/>
        <w:t xml:space="preserve">уведомление об отказе в предоставлении государственной услуги по основаниям, предусмотренным </w:t>
      </w:r>
      <w:hyperlink w:anchor="Par212" w:tooltip="30. Основаниями для отказа в предоставлении государственной услуги являются:" w:history="1">
        <w:r w:rsidR="00116632" w:rsidRPr="0024716B">
          <w:rPr>
            <w:rFonts w:eastAsiaTheme="minorEastAsia"/>
            <w:color w:val="0000FF"/>
            <w:sz w:val="28"/>
            <w:szCs w:val="28"/>
          </w:rPr>
          <w:t>пунктом</w:t>
        </w:r>
      </w:hyperlink>
      <w:r w:rsidR="00116632" w:rsidRPr="0024716B">
        <w:rPr>
          <w:rFonts w:eastAsiaTheme="minorEastAsia"/>
          <w:sz w:val="28"/>
          <w:szCs w:val="28"/>
        </w:rPr>
        <w:t xml:space="preserve"> 25</w:t>
      </w:r>
      <w:r w:rsidRPr="0024716B">
        <w:rPr>
          <w:rFonts w:eastAsiaTheme="minorEastAsia"/>
          <w:sz w:val="28"/>
          <w:szCs w:val="28"/>
        </w:rPr>
        <w:t xml:space="preserve"> настоящего Административного регламента.</w:t>
      </w:r>
    </w:p>
    <w:p w:rsidR="00320B67" w:rsidRPr="0024716B" w:rsidRDefault="00320B67" w:rsidP="00320B67">
      <w:pPr>
        <w:pStyle w:val="ConsPlusNormal"/>
        <w:ind w:firstLine="540"/>
        <w:jc w:val="both"/>
        <w:rPr>
          <w:rFonts w:eastAsiaTheme="minorEastAsia"/>
        </w:rPr>
      </w:pPr>
    </w:p>
    <w:p w:rsidR="00B10B6A" w:rsidRPr="0024716B" w:rsidRDefault="00B10B6A" w:rsidP="00B10B6A">
      <w:pPr>
        <w:pStyle w:val="ConsPlusNormal"/>
        <w:ind w:firstLine="540"/>
        <w:jc w:val="both"/>
      </w:pPr>
    </w:p>
    <w:p w:rsidR="00E842A5" w:rsidRPr="0024716B" w:rsidRDefault="00E842A5" w:rsidP="005718D4">
      <w:pPr>
        <w:pStyle w:val="ConsPlusNormal"/>
        <w:jc w:val="center"/>
        <w:outlineLvl w:val="2"/>
        <w:rPr>
          <w:b/>
        </w:rPr>
      </w:pPr>
      <w:r w:rsidRPr="0024716B">
        <w:rPr>
          <w:b/>
        </w:rPr>
        <w:t>Срок предоставления государственной услуги</w:t>
      </w:r>
    </w:p>
    <w:p w:rsidR="00E842A5" w:rsidRPr="0024716B" w:rsidRDefault="00E842A5" w:rsidP="005718D4">
      <w:pPr>
        <w:pStyle w:val="ConsPlusNormal"/>
        <w:ind w:firstLine="540"/>
        <w:jc w:val="both"/>
      </w:pPr>
    </w:p>
    <w:p w:rsidR="00E842A5" w:rsidRPr="0024716B" w:rsidRDefault="00F97B41" w:rsidP="005718D4">
      <w:pPr>
        <w:pStyle w:val="ConsPlusNormal"/>
        <w:ind w:firstLine="540"/>
        <w:jc w:val="both"/>
      </w:pPr>
      <w:bookmarkStart w:id="2" w:name="P137"/>
      <w:bookmarkEnd w:id="2"/>
      <w:r w:rsidRPr="0024716B">
        <w:t>17</w:t>
      </w:r>
      <w:r w:rsidR="00E842A5" w:rsidRPr="0024716B">
        <w:t>. Срок предоставления государственной услуги:</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Общий срок предоставления государственной услуги включает срок межведомственного информационного взаимодействия государственных органов в процессе предоставления государственной услуги и не может превышать 30 календарных дней.</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Срок предоставления государственной услуги начинает исчисляться со дня регистрации Жилстройнадзором Югры документов, предусмотренных </w:t>
      </w:r>
      <w:hyperlink w:anchor="Par167" w:tooltip="22. Для получения заключения о соответствии представляются следующие документы (сведения):" w:history="1">
        <w:r w:rsidR="007D42D0" w:rsidRPr="0024716B">
          <w:rPr>
            <w:rFonts w:eastAsiaTheme="minorEastAsia"/>
            <w:color w:val="0000FF"/>
            <w:sz w:val="28"/>
            <w:szCs w:val="28"/>
          </w:rPr>
          <w:t>пунктом</w:t>
        </w:r>
      </w:hyperlink>
      <w:r w:rsidR="00A10F5E" w:rsidRPr="0024716B">
        <w:rPr>
          <w:rFonts w:eastAsiaTheme="minorEastAsia"/>
          <w:sz w:val="28"/>
          <w:szCs w:val="28"/>
        </w:rPr>
        <w:t xml:space="preserve"> 30</w:t>
      </w:r>
      <w:r w:rsidRPr="0024716B">
        <w:rPr>
          <w:rFonts w:eastAsiaTheme="minorEastAsia"/>
          <w:sz w:val="28"/>
          <w:szCs w:val="28"/>
        </w:rPr>
        <w:t xml:space="preserve"> настоящего Регламента.</w:t>
      </w:r>
    </w:p>
    <w:p w:rsidR="00E842A5" w:rsidRPr="0024716B" w:rsidRDefault="00E842A5" w:rsidP="005718D4">
      <w:pPr>
        <w:pStyle w:val="ConsPlusNormal"/>
        <w:ind w:firstLine="540"/>
        <w:jc w:val="both"/>
      </w:pPr>
    </w:p>
    <w:p w:rsidR="00B15EA7" w:rsidRPr="0024716B" w:rsidRDefault="00B15EA7"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Правовые основания для предоставления государственной услуги</w:t>
      </w:r>
    </w:p>
    <w:p w:rsidR="00E842A5" w:rsidRPr="0024716B" w:rsidRDefault="00E842A5" w:rsidP="005718D4">
      <w:pPr>
        <w:pStyle w:val="ConsPlusNormal"/>
        <w:jc w:val="center"/>
        <w:outlineLvl w:val="2"/>
        <w:rPr>
          <w:b/>
        </w:rPr>
      </w:pPr>
    </w:p>
    <w:p w:rsidR="00E842A5" w:rsidRPr="0024716B" w:rsidRDefault="00E842A5" w:rsidP="005718D4">
      <w:pPr>
        <w:pStyle w:val="ConsPlusNormal"/>
        <w:ind w:firstLine="540"/>
        <w:jc w:val="both"/>
      </w:pPr>
    </w:p>
    <w:p w:rsidR="00B15EA7" w:rsidRPr="0024716B" w:rsidRDefault="00B15EA7" w:rsidP="005718D4">
      <w:pPr>
        <w:pStyle w:val="ConsPlusNormal"/>
        <w:ind w:firstLine="540"/>
        <w:jc w:val="both"/>
        <w:rPr>
          <w:rFonts w:eastAsiaTheme="minorEastAsia"/>
        </w:rPr>
      </w:pPr>
      <w:r w:rsidRPr="0024716B">
        <w:t xml:space="preserve">18. </w:t>
      </w:r>
      <w:r w:rsidRPr="0024716B">
        <w:rPr>
          <w:rFonts w:eastAsiaTheme="minorEastAsia"/>
        </w:rPr>
        <w:t>Перечень нормативных правовых актов, регулирующих предоставление государственной услуги, размещен на официальном сайте Жилстройнадзора Югры, Едином и региональном порталах.</w:t>
      </w:r>
    </w:p>
    <w:p w:rsidR="00E842A5" w:rsidRPr="0024716B" w:rsidRDefault="00E842A5" w:rsidP="005718D4">
      <w:pPr>
        <w:pStyle w:val="ConsPlusNormal"/>
        <w:ind w:firstLine="540"/>
        <w:jc w:val="both"/>
      </w:pPr>
    </w:p>
    <w:p w:rsidR="00E842A5" w:rsidRPr="0024716B" w:rsidRDefault="00E842A5" w:rsidP="005718D4">
      <w:pPr>
        <w:pStyle w:val="ConsPlusNormal"/>
        <w:jc w:val="center"/>
        <w:outlineLvl w:val="2"/>
        <w:rPr>
          <w:b/>
        </w:rPr>
      </w:pPr>
      <w:r w:rsidRPr="0024716B">
        <w:rPr>
          <w:b/>
        </w:rPr>
        <w:t>Исчерпывающий перечень документов, необходимых</w:t>
      </w:r>
    </w:p>
    <w:p w:rsidR="00E842A5" w:rsidRPr="0024716B" w:rsidRDefault="00E842A5" w:rsidP="005718D4">
      <w:pPr>
        <w:pStyle w:val="ConsPlusNormal"/>
        <w:jc w:val="center"/>
        <w:rPr>
          <w:b/>
        </w:rPr>
      </w:pPr>
      <w:r w:rsidRPr="0024716B">
        <w:rPr>
          <w:b/>
        </w:rPr>
        <w:t>для предоставления государственной услуги</w:t>
      </w:r>
    </w:p>
    <w:p w:rsidR="00E842A5" w:rsidRPr="0024716B" w:rsidRDefault="00E842A5" w:rsidP="005718D4">
      <w:pPr>
        <w:pStyle w:val="ConsPlusNormal"/>
        <w:ind w:firstLine="540"/>
        <w:jc w:val="both"/>
      </w:pPr>
    </w:p>
    <w:p w:rsidR="00320B67" w:rsidRPr="0024716B" w:rsidRDefault="00B15EA7" w:rsidP="00320B67">
      <w:pPr>
        <w:pStyle w:val="ConsPlusNormal"/>
        <w:ind w:firstLine="540"/>
        <w:jc w:val="both"/>
        <w:rPr>
          <w:rFonts w:eastAsiaTheme="minorEastAsia"/>
        </w:rPr>
      </w:pPr>
      <w:bookmarkStart w:id="3" w:name="P172"/>
      <w:bookmarkEnd w:id="3"/>
      <w:r w:rsidRPr="0024716B">
        <w:t>19</w:t>
      </w:r>
      <w:r w:rsidR="00E842A5" w:rsidRPr="0024716B">
        <w:t xml:space="preserve">. </w:t>
      </w:r>
      <w:r w:rsidR="00320B67" w:rsidRPr="0024716B">
        <w:rPr>
          <w:rFonts w:eastAsiaTheme="minorEastAsia"/>
        </w:rPr>
        <w:t>Для получения заключения о соответствии представляются следующие документы (сведения):</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w:t>
      </w:r>
      <w:hyperlink w:anchor="Par545" w:tooltip="                                 ЗАЯВЛЕНИЕ" w:history="1">
        <w:r w:rsidRPr="0024716B">
          <w:rPr>
            <w:rFonts w:eastAsiaTheme="minorEastAsia"/>
            <w:color w:val="0000FF"/>
            <w:sz w:val="28"/>
            <w:szCs w:val="28"/>
          </w:rPr>
          <w:t>заявление</w:t>
        </w:r>
      </w:hyperlink>
      <w:r w:rsidRPr="0024716B">
        <w:rPr>
          <w:rFonts w:eastAsiaTheme="minorEastAsia"/>
          <w:sz w:val="28"/>
          <w:szCs w:val="28"/>
        </w:rPr>
        <w:t xml:space="preserve"> о выдаче заключения о соответствии</w:t>
      </w:r>
      <w:r w:rsidR="007D42D0" w:rsidRPr="0024716B">
        <w:rPr>
          <w:rFonts w:eastAsiaTheme="minorEastAsia"/>
          <w:sz w:val="28"/>
          <w:szCs w:val="28"/>
        </w:rPr>
        <w:t xml:space="preserve">, по форме согласно Приложению </w:t>
      </w:r>
      <w:r w:rsidRPr="0024716B">
        <w:rPr>
          <w:rFonts w:eastAsiaTheme="minorEastAsia"/>
          <w:sz w:val="28"/>
          <w:szCs w:val="28"/>
        </w:rPr>
        <w:t xml:space="preserve"> к настоящему Административному регламенту;</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документ, удостоверяющий личность лица, представляющего документы на регистрацию;</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документ, подтверждающий полномочие представителя действовать от имени заявителя (в случае обращения за предоставлением государственной услуги представителя заявителя);</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проектная декларация.</w:t>
      </w:r>
    </w:p>
    <w:p w:rsidR="001D1DD0" w:rsidRPr="0024716B" w:rsidRDefault="001D1DD0" w:rsidP="00320B67">
      <w:pPr>
        <w:widowControl w:val="0"/>
        <w:autoSpaceDE w:val="0"/>
        <w:autoSpaceDN w:val="0"/>
        <w:adjustRightInd w:val="0"/>
        <w:spacing w:before="240"/>
        <w:ind w:firstLine="540"/>
        <w:jc w:val="both"/>
        <w:rPr>
          <w:rFonts w:eastAsiaTheme="minorEastAsia"/>
          <w:sz w:val="28"/>
          <w:szCs w:val="28"/>
        </w:rPr>
      </w:pPr>
    </w:p>
    <w:p w:rsidR="000107AD" w:rsidRPr="0024716B" w:rsidRDefault="00320B67" w:rsidP="000107AD">
      <w:pPr>
        <w:pStyle w:val="HTML"/>
        <w:ind w:firstLine="540"/>
        <w:jc w:val="both"/>
        <w:rPr>
          <w:rFonts w:ascii="Times New Roman" w:hAnsi="Times New Roman" w:cs="Times New Roman"/>
          <w:sz w:val="28"/>
          <w:szCs w:val="28"/>
        </w:rPr>
      </w:pPr>
      <w:proofErr w:type="gramStart"/>
      <w:r w:rsidRPr="0024716B">
        <w:rPr>
          <w:rFonts w:ascii="Times New Roman" w:eastAsiaTheme="minorEastAsia" w:hAnsi="Times New Roman" w:cs="Times New Roman"/>
          <w:sz w:val="28"/>
          <w:szCs w:val="28"/>
        </w:rPr>
        <w:t xml:space="preserve">Проектная декларация до заключения Застройщиком договора с первым участником долевого строительства многоквартирного дома и </w:t>
      </w:r>
      <w:r w:rsidRPr="0024716B">
        <w:rPr>
          <w:rFonts w:ascii="Times New Roman" w:eastAsiaTheme="minorEastAsia" w:hAnsi="Times New Roman" w:cs="Times New Roman"/>
          <w:sz w:val="28"/>
          <w:szCs w:val="28"/>
        </w:rPr>
        <w:lastRenderedPageBreak/>
        <w:t xml:space="preserve">(или) иного объекта недвижимости </w:t>
      </w:r>
      <w:r w:rsidR="000107AD" w:rsidRPr="0024716B">
        <w:rPr>
          <w:rFonts w:ascii="Times New Roman" w:eastAsiaTheme="minorEastAsia" w:hAnsi="Times New Roman" w:cs="Times New Roman"/>
          <w:sz w:val="28"/>
          <w:szCs w:val="28"/>
        </w:rPr>
        <w:t xml:space="preserve">размещается </w:t>
      </w:r>
      <w:r w:rsidR="000107AD" w:rsidRPr="0024716B">
        <w:rPr>
          <w:rFonts w:ascii="Times New Roman" w:hAnsi="Times New Roman" w:cs="Times New Roman"/>
          <w:sz w:val="28"/>
          <w:szCs w:val="28"/>
        </w:rPr>
        <w:t xml:space="preserve">в единой информационной системе жилищного строительства и направлению через личный кабинет застройщика в единой информационной системе жилищного строительства в уполномоченный орган исполнительной власти субъекта Российской Федерации, указанный в </w:t>
      </w:r>
      <w:hyperlink r:id="rId32" w:history="1">
        <w:r w:rsidR="000107AD" w:rsidRPr="0024716B">
          <w:rPr>
            <w:rFonts w:ascii="Times New Roman" w:hAnsi="Times New Roman" w:cs="Times New Roman"/>
            <w:color w:val="0000FF"/>
            <w:sz w:val="28"/>
            <w:szCs w:val="28"/>
          </w:rPr>
          <w:t>части 2 статьи 23</w:t>
        </w:r>
      </w:hyperlink>
      <w:r w:rsidR="000107AD" w:rsidRPr="0024716B">
        <w:rPr>
          <w:rFonts w:ascii="Times New Roman" w:hAnsi="Times New Roman" w:cs="Times New Roman"/>
          <w:sz w:val="28"/>
          <w:szCs w:val="28"/>
        </w:rPr>
        <w:t xml:space="preserve"> настоящего Федерального закона, с использованием усиленной квалифицированной электронной подписи</w:t>
      </w:r>
      <w:proofErr w:type="gramEnd"/>
      <w:r w:rsidR="000107AD" w:rsidRPr="0024716B">
        <w:rPr>
          <w:rFonts w:ascii="Times New Roman" w:hAnsi="Times New Roman" w:cs="Times New Roman"/>
          <w:sz w:val="28"/>
          <w:szCs w:val="28"/>
        </w:rPr>
        <w:t xml:space="preserve"> путем заполнения электронной формы проектной декларации с внесенными изменениями</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20. Перечень документов, предусмотренный пунктом 19 настоящего Административного регламента, подлежащих представлению заявителем, является исчерпывающим.</w:t>
      </w:r>
    </w:p>
    <w:p w:rsidR="00320B67" w:rsidRPr="0024716B" w:rsidRDefault="004E455B"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21. Исчерпывающий перечень сведений, необходимых для предоставления государственной услуги (</w:t>
      </w:r>
      <w:proofErr w:type="spellStart"/>
      <w:r w:rsidRPr="0024716B">
        <w:rPr>
          <w:rFonts w:eastAsiaTheme="minorEastAsia"/>
          <w:sz w:val="28"/>
          <w:szCs w:val="28"/>
        </w:rPr>
        <w:t>подуслуг</w:t>
      </w:r>
      <w:proofErr w:type="spellEnd"/>
      <w:r w:rsidRPr="0024716B">
        <w:rPr>
          <w:rFonts w:eastAsiaTheme="minorEastAsia"/>
          <w:sz w:val="28"/>
          <w:szCs w:val="28"/>
        </w:rPr>
        <w:t>), запрашиваемых и получаемых в порядке межведомственного информационного взаимодействия</w:t>
      </w:r>
      <w:r w:rsidR="00320B67" w:rsidRPr="0024716B">
        <w:rPr>
          <w:rFonts w:eastAsiaTheme="minorEastAsia"/>
          <w:sz w:val="28"/>
          <w:szCs w:val="28"/>
        </w:rPr>
        <w:t>:</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выписка (сведения) из Единого государственного реестра юридических лиц;</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сведения (справка) об отсутствии у заявителя задолженности по уплате налогов, сборов и иных обязательных платежей;</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сведения о сумме фактически уплаченных юридическим лицом налогов за прошедший/текущий финансовый год в бюджеты всех уровней;</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сведения из бухгалтерской (финансовой) отчетности;</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сведения об отсутствии процедуры ликвидации в отношении юридического лица - застройщика;</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сведения об отсутствии решения арбитражного суда о введении одной из процедур, применяемых в деле о банкротстве в соответствии с Федеральным </w:t>
      </w:r>
      <w:hyperlink r:id="rId33" w:history="1">
        <w:r w:rsidRPr="0024716B">
          <w:rPr>
            <w:rFonts w:eastAsiaTheme="minorEastAsia"/>
            <w:color w:val="0000FF"/>
            <w:sz w:val="28"/>
            <w:szCs w:val="28"/>
          </w:rPr>
          <w:t>законом</w:t>
        </w:r>
      </w:hyperlink>
      <w:r w:rsidR="004E455B" w:rsidRPr="0024716B">
        <w:rPr>
          <w:rFonts w:eastAsiaTheme="minorEastAsia"/>
          <w:sz w:val="28"/>
          <w:szCs w:val="28"/>
        </w:rPr>
        <w:t xml:space="preserve"> от 26 октября 2002 года № 127-ФЗ «</w:t>
      </w:r>
      <w:r w:rsidRPr="0024716B">
        <w:rPr>
          <w:rFonts w:eastAsiaTheme="minorEastAsia"/>
          <w:sz w:val="28"/>
          <w:szCs w:val="28"/>
        </w:rPr>
        <w:t>О несостоятельн</w:t>
      </w:r>
      <w:r w:rsidR="004E455B" w:rsidRPr="0024716B">
        <w:rPr>
          <w:rFonts w:eastAsiaTheme="minorEastAsia"/>
          <w:sz w:val="28"/>
          <w:szCs w:val="28"/>
        </w:rPr>
        <w:t>ости (банкротстве)»</w:t>
      </w:r>
      <w:r w:rsidRPr="0024716B">
        <w:rPr>
          <w:rFonts w:eastAsiaTheme="minorEastAsia"/>
          <w:sz w:val="28"/>
          <w:szCs w:val="28"/>
        </w:rPr>
        <w:t>;</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выписка из Единого государственного реестра недвижимости (далее - ЕГРН) о правах отдельного лица на имеющиеся у него объекты недвижимого имущества или уведомление об отсутствии в ЕГРН запрашиваемых сведений;</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выписка (сведения) из ЕГРН в отношении земельного участка, на котором заявителем осуществляется строительство (создание) объекта;</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proofErr w:type="gramStart"/>
      <w:r w:rsidRPr="0024716B">
        <w:rPr>
          <w:rFonts w:eastAsiaTheme="minorEastAsia"/>
          <w:sz w:val="28"/>
          <w:szCs w:val="28"/>
        </w:rPr>
        <w:t xml:space="preserve">- выписка об отсутствии/наличии сведений в реестре недобросовестных поставщиков (подрядчиков, исполнителей) о </w:t>
      </w:r>
      <w:r w:rsidRPr="0024716B">
        <w:rPr>
          <w:rFonts w:eastAsiaTheme="minorEastAsia"/>
          <w:sz w:val="28"/>
          <w:szCs w:val="28"/>
        </w:rPr>
        <w:lastRenderedPageBreak/>
        <w:t>юридическом лице - застройщике (в том числе о лице, исполняющем функции единоличного исполнительного органа юридического лица)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строительства, реконструкции и капитального ремонта</w:t>
      </w:r>
      <w:proofErr w:type="gramEnd"/>
      <w:r w:rsidRPr="0024716B">
        <w:rPr>
          <w:rFonts w:eastAsiaTheme="minorEastAsia"/>
          <w:sz w:val="28"/>
          <w:szCs w:val="28"/>
        </w:rPr>
        <w:t xml:space="preserve"> таких объектов либо приобретение у юридического лица жилых помещений;</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договор безвозмездного пользования, договор аренды земельного участка, договор купли-продажи земельного участка и дополнительные соглашения к ним;</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распоряжение об изменении адресного ориентира и/или вида разрешенного использования земельного участка;</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градостроительный план земельного участка;</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разрешение на строительство;</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информация об отсутствии сведений о юридическом лице - застройщике (в том </w:t>
      </w:r>
      <w:proofErr w:type="gramStart"/>
      <w:r w:rsidRPr="0024716B">
        <w:rPr>
          <w:rFonts w:eastAsiaTheme="minorEastAsia"/>
          <w:sz w:val="28"/>
          <w:szCs w:val="28"/>
        </w:rPr>
        <w:t>числе</w:t>
      </w:r>
      <w:proofErr w:type="gramEnd"/>
      <w:r w:rsidRPr="0024716B">
        <w:rPr>
          <w:rFonts w:eastAsiaTheme="minorEastAsia"/>
          <w:sz w:val="28"/>
          <w:szCs w:val="28"/>
        </w:rPr>
        <w:t xml:space="preserve"> исполняющем функции единоличного исполнительного органа юридического лица) в реестре недобросовестных участников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34" w:history="1">
        <w:r w:rsidRPr="0024716B">
          <w:rPr>
            <w:rFonts w:eastAsiaTheme="minorEastAsia"/>
            <w:color w:val="0000FF"/>
            <w:sz w:val="28"/>
            <w:szCs w:val="28"/>
          </w:rPr>
          <w:t>пунктами 28</w:t>
        </w:r>
      </w:hyperlink>
      <w:r w:rsidRPr="0024716B">
        <w:rPr>
          <w:rFonts w:eastAsiaTheme="minorEastAsia"/>
          <w:sz w:val="28"/>
          <w:szCs w:val="28"/>
        </w:rPr>
        <w:t xml:space="preserve"> и </w:t>
      </w:r>
      <w:hyperlink r:id="rId35" w:history="1">
        <w:r w:rsidRPr="0024716B">
          <w:rPr>
            <w:rFonts w:eastAsiaTheme="minorEastAsia"/>
            <w:color w:val="0000FF"/>
            <w:sz w:val="28"/>
            <w:szCs w:val="28"/>
          </w:rPr>
          <w:t>29 статьи 39.12</w:t>
        </w:r>
      </w:hyperlink>
      <w:r w:rsidRPr="0024716B">
        <w:rPr>
          <w:rFonts w:eastAsiaTheme="minorEastAsia"/>
          <w:sz w:val="28"/>
          <w:szCs w:val="28"/>
        </w:rPr>
        <w:t xml:space="preserve"> Земельного кодекса Российской Федерации;</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сведения об отсутствии в отношении застройщика решения арбитражного суда о приостановлении его деятельности в качестве меры административного наказания;</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сведения о соответствии лица, осуществляющего функции единоличного исполнительного органа застройщика, лица, являющегося членом коллегиального исполнительного органа застройщика, или лица, осуществляющего функции единоличного исполнительного органа управляющей компании, если она осуществляет функции единоличного исполнительного органа застройщика, либо временный единоличный исполнительный орган застройщика, физическое лицо, </w:t>
      </w:r>
      <w:proofErr w:type="gramStart"/>
      <w:r w:rsidRPr="0024716B">
        <w:rPr>
          <w:rFonts w:eastAsiaTheme="minorEastAsia"/>
          <w:sz w:val="28"/>
          <w:szCs w:val="28"/>
        </w:rPr>
        <w:t>которое</w:t>
      </w:r>
      <w:proofErr w:type="gramEnd"/>
      <w:r w:rsidRPr="0024716B">
        <w:rPr>
          <w:rFonts w:eastAsiaTheme="minorEastAsia"/>
          <w:sz w:val="28"/>
          <w:szCs w:val="28"/>
        </w:rPr>
        <w:t xml:space="preserve"> в конечном счете прямо или косвенно (через третьих лиц) владеет (имеет в капитале преобладающее участие более чем двадцать пять процентов) корпоративным юридическим лицом - застройщиком, главного бухгалтера застройщика требованиям, установленным </w:t>
      </w:r>
      <w:hyperlink r:id="rId36" w:history="1">
        <w:r w:rsidRPr="0024716B">
          <w:rPr>
            <w:rFonts w:eastAsiaTheme="minorEastAsia"/>
            <w:color w:val="0000FF"/>
            <w:sz w:val="28"/>
            <w:szCs w:val="28"/>
          </w:rPr>
          <w:t>статьей 3.2</w:t>
        </w:r>
      </w:hyperlink>
      <w:r w:rsidR="004E455B" w:rsidRPr="0024716B">
        <w:rPr>
          <w:rFonts w:eastAsiaTheme="minorEastAsia"/>
          <w:sz w:val="28"/>
          <w:szCs w:val="28"/>
        </w:rPr>
        <w:t xml:space="preserve"> Закона №</w:t>
      </w:r>
      <w:r w:rsidRPr="0024716B">
        <w:rPr>
          <w:rFonts w:eastAsiaTheme="minorEastAsia"/>
          <w:sz w:val="28"/>
          <w:szCs w:val="28"/>
        </w:rPr>
        <w:t xml:space="preserve"> 214-ФЗ;</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lastRenderedPageBreak/>
        <w:t>- проектная документация;</w:t>
      </w:r>
    </w:p>
    <w:p w:rsidR="00320B67" w:rsidRPr="0024716B" w:rsidRDefault="00320B67" w:rsidP="00320B67">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заключение экспертизы проектной документации.</w:t>
      </w:r>
    </w:p>
    <w:p w:rsidR="00320B67" w:rsidRPr="0024716B" w:rsidRDefault="00320B67" w:rsidP="005718D4">
      <w:pPr>
        <w:pStyle w:val="ConsPlusNormal"/>
        <w:ind w:firstLine="540"/>
        <w:jc w:val="both"/>
      </w:pPr>
    </w:p>
    <w:p w:rsidR="00E842A5" w:rsidRPr="0024716B" w:rsidRDefault="00B15EA7" w:rsidP="005718D4">
      <w:pPr>
        <w:pStyle w:val="ConsPlusNormal"/>
        <w:ind w:firstLine="540"/>
        <w:jc w:val="both"/>
        <w:rPr>
          <w:rFonts w:eastAsiaTheme="minorEastAsia"/>
        </w:rPr>
      </w:pPr>
      <w:r w:rsidRPr="0024716B">
        <w:t xml:space="preserve"> </w:t>
      </w:r>
      <w:r w:rsidR="005E1FC5" w:rsidRPr="0024716B">
        <w:t>22</w:t>
      </w:r>
      <w:r w:rsidR="00E842A5" w:rsidRPr="0024716B">
        <w:t>. Запрещается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 Заявитель вправе представить документы, подтверждающие указанн</w:t>
      </w:r>
      <w:r w:rsidR="005368DB" w:rsidRPr="0024716B">
        <w:t xml:space="preserve">ые в </w:t>
      </w:r>
      <w:r w:rsidR="005368DB" w:rsidRPr="0024716B">
        <w:rPr>
          <w:color w:val="0000FF"/>
        </w:rPr>
        <w:t>пункте 2</w:t>
      </w:r>
      <w:r w:rsidR="00B9702F" w:rsidRPr="0024716B">
        <w:rPr>
          <w:color w:val="0000FF"/>
        </w:rPr>
        <w:t>1</w:t>
      </w:r>
      <w:r w:rsidR="00E842A5" w:rsidRPr="0024716B">
        <w:t xml:space="preserve"> настоящего Административного регламента сведения, по собственной инициативе.</w:t>
      </w:r>
    </w:p>
    <w:p w:rsidR="00E842A5" w:rsidRPr="0024716B" w:rsidRDefault="00E842A5" w:rsidP="005718D4">
      <w:pPr>
        <w:pStyle w:val="ConsPlusNormal"/>
        <w:ind w:firstLine="540"/>
        <w:jc w:val="both"/>
      </w:pPr>
      <w:r w:rsidRPr="0024716B">
        <w:t>Непредставление заявителем документов и информации, которые он вправе представить по собственной инициативе, не является основанием для отказа ему в предоставлении государственной услуги.</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23. По выбору заявителя заявление, проектная декларация и документы, необходимые для предоставления государственной услуги, представляются одним из следующих способов:</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1) на бумажном носителе через уполномоченного представителя в Жилстройнадзор Югры;</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2) в электронной форме;</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3) почтовым отправлением по месту нахождения Жилстройнадзора Югры.</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24. Документы, представляемые заявителем в целях предоставления государственной услуги:</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должны соответствовать требованиям, установленным законодательством Российской Федерации, и отражать информацию, необходимую для предоставления государственной услуги;</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документы на бумажных носителях представляются в виде надлежаще заверенных копий, прилагаемых к заявлению;</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тексты документов должны быть написаны разборчиво, наименования юридических лиц - без сокращения, с указанием их мест нахождения, фамилии, имена и отчества (последнее - при наличии) должностных лиц, адреса их мест жительства должны быть написаны полностью;</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документы не должны содержать приписок, зачеркнутых слов и иных исправлений, а также иметь серьезных повреждений, не позволяющих однозначно истолковать их содержание.</w:t>
      </w:r>
    </w:p>
    <w:p w:rsidR="00E842A5" w:rsidRPr="0024716B" w:rsidRDefault="00E842A5" w:rsidP="005718D4">
      <w:pPr>
        <w:pStyle w:val="ConsPlusNormal"/>
        <w:ind w:firstLine="540"/>
        <w:jc w:val="both"/>
      </w:pPr>
    </w:p>
    <w:p w:rsidR="00E842A5" w:rsidRPr="0024716B" w:rsidRDefault="00E842A5" w:rsidP="005718D4">
      <w:pPr>
        <w:pStyle w:val="ConsPlusNormal"/>
        <w:jc w:val="center"/>
        <w:outlineLvl w:val="2"/>
        <w:rPr>
          <w:b/>
        </w:rPr>
      </w:pPr>
      <w:r w:rsidRPr="0024716B">
        <w:rPr>
          <w:b/>
        </w:rPr>
        <w:t>Исчерпывающий перечень оснований для отказа в приеме</w:t>
      </w:r>
    </w:p>
    <w:p w:rsidR="00E842A5" w:rsidRPr="0024716B" w:rsidRDefault="00E842A5" w:rsidP="005718D4">
      <w:pPr>
        <w:pStyle w:val="ConsPlusNormal"/>
        <w:jc w:val="center"/>
        <w:rPr>
          <w:b/>
        </w:rPr>
      </w:pPr>
      <w:r w:rsidRPr="0024716B">
        <w:rPr>
          <w:b/>
        </w:rPr>
        <w:t xml:space="preserve">документов, необходимых для предоставления </w:t>
      </w:r>
      <w:proofErr w:type="gramStart"/>
      <w:r w:rsidRPr="0024716B">
        <w:rPr>
          <w:b/>
        </w:rPr>
        <w:t>государственной</w:t>
      </w:r>
      <w:proofErr w:type="gramEnd"/>
    </w:p>
    <w:p w:rsidR="00E842A5" w:rsidRPr="0024716B" w:rsidRDefault="00E842A5" w:rsidP="005718D4">
      <w:pPr>
        <w:pStyle w:val="ConsPlusNormal"/>
        <w:jc w:val="center"/>
        <w:rPr>
          <w:b/>
        </w:rPr>
      </w:pPr>
      <w:r w:rsidRPr="0024716B">
        <w:rPr>
          <w:b/>
        </w:rPr>
        <w:t>услуги</w:t>
      </w:r>
    </w:p>
    <w:p w:rsidR="00E842A5" w:rsidRPr="0024716B" w:rsidRDefault="00E842A5" w:rsidP="005718D4">
      <w:pPr>
        <w:pStyle w:val="ConsPlusNormal"/>
        <w:ind w:firstLine="540"/>
        <w:jc w:val="both"/>
      </w:pPr>
    </w:p>
    <w:p w:rsidR="0047515C" w:rsidRPr="0024716B" w:rsidRDefault="0047515C" w:rsidP="0047515C">
      <w:pPr>
        <w:pStyle w:val="ConsPlusNormal"/>
        <w:spacing w:before="240"/>
        <w:ind w:firstLine="540"/>
        <w:jc w:val="both"/>
        <w:rPr>
          <w:rFonts w:eastAsiaTheme="minorEastAsia"/>
        </w:rPr>
      </w:pPr>
      <w:r w:rsidRPr="0024716B">
        <w:t xml:space="preserve">25. </w:t>
      </w:r>
      <w:r w:rsidRPr="0024716B">
        <w:rPr>
          <w:rFonts w:eastAsiaTheme="minorEastAsia"/>
        </w:rPr>
        <w:t>Основаниями для отказа в предоставлении государственной услуги являются:</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bookmarkStart w:id="4" w:name="Par213"/>
      <w:bookmarkEnd w:id="4"/>
      <w:r w:rsidRPr="0024716B">
        <w:rPr>
          <w:rFonts w:eastAsiaTheme="minorEastAsia"/>
          <w:sz w:val="28"/>
          <w:szCs w:val="28"/>
        </w:rPr>
        <w:t>1) обращение за предоставлением государственной услуги лицом, не являющимся заявителем в соответствии с настоящим Административным регламентом;</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2) подача заявления от имени заявителя не уполномоченным на то лицом;</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3) предоставление заявителем неполного комплекта документов, указанных в настоящем Административном регламенте в качестве документов, подлежащих обязательному представлению заявителем;</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4) представление заявителем заявления и иных документов, необходимых для предоставления государственной услуги, не соответствующих требованиям, установленным правовыми актами Российской Федерации, правовыми актами Ханты-Мансийского автономного округа - Югры, настоящим Административным регламентом;</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bookmarkStart w:id="5" w:name="Par217"/>
      <w:bookmarkEnd w:id="5"/>
      <w:r w:rsidRPr="0024716B">
        <w:rPr>
          <w:rFonts w:eastAsiaTheme="minorEastAsia"/>
          <w:sz w:val="28"/>
          <w:szCs w:val="28"/>
        </w:rPr>
        <w:t>5) представление документов, утративших силу или срок действия которых истек на момент подачи заявления о предоставлении государственной услуги (если срок действия документа указан в самом документе либо определен законодательством, а также в иных случаях, предусмотренных законодательством Российской Федерации, правовыми актами Ханты-Ма</w:t>
      </w:r>
      <w:r w:rsidR="006A6B1D" w:rsidRPr="0024716B">
        <w:rPr>
          <w:rFonts w:eastAsiaTheme="minorEastAsia"/>
          <w:sz w:val="28"/>
          <w:szCs w:val="28"/>
        </w:rPr>
        <w:t>нсийского автономного округа – Ю</w:t>
      </w:r>
      <w:r w:rsidRPr="0024716B">
        <w:rPr>
          <w:rFonts w:eastAsiaTheme="minorEastAsia"/>
          <w:sz w:val="28"/>
          <w:szCs w:val="28"/>
        </w:rPr>
        <w:t>гры).</w:t>
      </w:r>
    </w:p>
    <w:p w:rsidR="0047515C" w:rsidRPr="0024716B" w:rsidRDefault="0047515C" w:rsidP="0047515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26. Перечень оснований для отказа в предоставлении государственной услуги, установленный пунктом 25 настоящего Административного регламента, является исчерпывающим.</w:t>
      </w:r>
    </w:p>
    <w:p w:rsidR="0047515C" w:rsidRPr="0024716B" w:rsidRDefault="0047515C" w:rsidP="00AA3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p>
    <w:p w:rsidR="0047515C" w:rsidRPr="0024716B" w:rsidRDefault="0047515C" w:rsidP="00AA36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p>
    <w:p w:rsidR="00E842A5" w:rsidRPr="0024716B" w:rsidRDefault="00E842A5" w:rsidP="005718D4">
      <w:pPr>
        <w:pStyle w:val="ConsPlusNormal"/>
        <w:jc w:val="center"/>
        <w:outlineLvl w:val="2"/>
        <w:rPr>
          <w:b/>
        </w:rPr>
      </w:pPr>
      <w:r w:rsidRPr="0024716B">
        <w:rPr>
          <w:b/>
        </w:rPr>
        <w:t>Исчерпывающий перечень оснований для приостановления</w:t>
      </w:r>
      <w:r w:rsidR="00233BE7" w:rsidRPr="0024716B">
        <w:rPr>
          <w:b/>
        </w:rPr>
        <w:t xml:space="preserve"> и</w:t>
      </w:r>
    </w:p>
    <w:p w:rsidR="00E842A5" w:rsidRPr="0024716B" w:rsidRDefault="00233BE7" w:rsidP="005718D4">
      <w:pPr>
        <w:pStyle w:val="ConsPlusNormal"/>
        <w:jc w:val="center"/>
        <w:rPr>
          <w:b/>
        </w:rPr>
      </w:pPr>
      <w:r w:rsidRPr="0024716B">
        <w:rPr>
          <w:b/>
        </w:rPr>
        <w:t>(</w:t>
      </w:r>
      <w:r w:rsidR="00E842A5" w:rsidRPr="0024716B">
        <w:rPr>
          <w:b/>
        </w:rPr>
        <w:t>или</w:t>
      </w:r>
      <w:r w:rsidRPr="0024716B">
        <w:rPr>
          <w:b/>
        </w:rPr>
        <w:t>)</w:t>
      </w:r>
      <w:r w:rsidR="00E842A5" w:rsidRPr="0024716B">
        <w:rPr>
          <w:b/>
        </w:rPr>
        <w:t xml:space="preserve"> отказа в предоставлении государственной услуги</w:t>
      </w:r>
    </w:p>
    <w:p w:rsidR="00E842A5" w:rsidRPr="0024716B" w:rsidRDefault="00E842A5" w:rsidP="005718D4">
      <w:pPr>
        <w:pStyle w:val="ConsPlusNormal"/>
        <w:ind w:firstLine="540"/>
        <w:jc w:val="both"/>
        <w:rPr>
          <w:b/>
        </w:rPr>
      </w:pPr>
    </w:p>
    <w:p w:rsidR="00E842A5" w:rsidRPr="0024716B" w:rsidRDefault="0047515C" w:rsidP="005718D4">
      <w:pPr>
        <w:pStyle w:val="ConsPlusNormal"/>
        <w:ind w:firstLine="540"/>
        <w:jc w:val="both"/>
      </w:pPr>
      <w:r w:rsidRPr="0024716B">
        <w:t xml:space="preserve">27. </w:t>
      </w:r>
      <w:r w:rsidR="00E842A5" w:rsidRPr="0024716B">
        <w:t>Основания для приостановления предоставления государственной услуги законодательством Российской Федерации, законодательством Ханты-Мансийского автономного округа - Югры не предусмотрены.</w:t>
      </w:r>
    </w:p>
    <w:p w:rsidR="0047515C" w:rsidRPr="0024716B" w:rsidRDefault="0047515C" w:rsidP="005718D4">
      <w:pPr>
        <w:autoSpaceDE w:val="0"/>
        <w:autoSpaceDN w:val="0"/>
        <w:adjustRightInd w:val="0"/>
        <w:jc w:val="both"/>
        <w:rPr>
          <w:sz w:val="28"/>
          <w:szCs w:val="28"/>
        </w:rPr>
      </w:pPr>
      <w:bookmarkStart w:id="6" w:name="P225"/>
      <w:bookmarkEnd w:id="6"/>
    </w:p>
    <w:p w:rsidR="0024650F" w:rsidRPr="0024716B" w:rsidRDefault="0024650F"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Размер платы, взимаемой с заявителя при предоставлении</w:t>
      </w:r>
    </w:p>
    <w:p w:rsidR="0024650F" w:rsidRPr="0024716B" w:rsidRDefault="0024650F"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lastRenderedPageBreak/>
        <w:t>государственной услуги</w:t>
      </w:r>
    </w:p>
    <w:p w:rsidR="0024650F" w:rsidRPr="0024716B" w:rsidRDefault="0024650F" w:rsidP="005718D4">
      <w:pPr>
        <w:autoSpaceDE w:val="0"/>
        <w:autoSpaceDN w:val="0"/>
        <w:adjustRightInd w:val="0"/>
        <w:jc w:val="center"/>
        <w:rPr>
          <w:sz w:val="28"/>
          <w:szCs w:val="28"/>
        </w:rPr>
      </w:pPr>
    </w:p>
    <w:p w:rsidR="00E842A5" w:rsidRPr="0024716B" w:rsidRDefault="0047515C" w:rsidP="0047515C">
      <w:pPr>
        <w:pStyle w:val="ConsPlusNormal"/>
        <w:ind w:firstLine="540"/>
        <w:jc w:val="both"/>
      </w:pPr>
      <w:r w:rsidRPr="0024716B">
        <w:t>28</w:t>
      </w:r>
      <w:r w:rsidR="00E842A5" w:rsidRPr="0024716B">
        <w:t xml:space="preserve">. </w:t>
      </w:r>
      <w:r w:rsidRPr="0024716B">
        <w:t xml:space="preserve"> Государственная услуга предоставляется бесплатно.</w:t>
      </w:r>
    </w:p>
    <w:p w:rsidR="0047515C" w:rsidRPr="0024716B" w:rsidRDefault="0047515C" w:rsidP="0047515C">
      <w:pPr>
        <w:pStyle w:val="ConsPlusNormal"/>
        <w:ind w:firstLine="540"/>
        <w:jc w:val="both"/>
      </w:pPr>
    </w:p>
    <w:p w:rsidR="00E842A5" w:rsidRPr="0024716B" w:rsidRDefault="00E842A5" w:rsidP="005718D4">
      <w:pPr>
        <w:pStyle w:val="ConsPlusNormal"/>
        <w:jc w:val="center"/>
        <w:outlineLvl w:val="2"/>
        <w:rPr>
          <w:b/>
        </w:rPr>
      </w:pPr>
      <w:r w:rsidRPr="0024716B">
        <w:rPr>
          <w:b/>
        </w:rPr>
        <w:t>Максимальный срок ожидания в очереди при подаче запроса</w:t>
      </w:r>
    </w:p>
    <w:p w:rsidR="00E842A5" w:rsidRPr="0024716B" w:rsidRDefault="00E842A5" w:rsidP="005718D4">
      <w:pPr>
        <w:pStyle w:val="ConsPlusNormal"/>
        <w:jc w:val="center"/>
        <w:rPr>
          <w:b/>
        </w:rPr>
      </w:pPr>
      <w:r w:rsidRPr="0024716B">
        <w:rPr>
          <w:b/>
        </w:rPr>
        <w:t>о предоставлении государственной услуги и при получении</w:t>
      </w:r>
    </w:p>
    <w:p w:rsidR="00E842A5" w:rsidRPr="0024716B" w:rsidRDefault="00E842A5" w:rsidP="005718D4">
      <w:pPr>
        <w:pStyle w:val="ConsPlusNormal"/>
        <w:jc w:val="center"/>
        <w:rPr>
          <w:b/>
        </w:rPr>
      </w:pPr>
      <w:r w:rsidRPr="0024716B">
        <w:rPr>
          <w:b/>
        </w:rPr>
        <w:t>результата предоставления услуги</w:t>
      </w:r>
    </w:p>
    <w:p w:rsidR="00E842A5" w:rsidRPr="0024716B" w:rsidRDefault="00E842A5" w:rsidP="005718D4">
      <w:pPr>
        <w:pStyle w:val="ConsPlusNormal"/>
        <w:ind w:firstLine="540"/>
        <w:jc w:val="both"/>
      </w:pPr>
    </w:p>
    <w:p w:rsidR="00E842A5" w:rsidRPr="0024716B" w:rsidRDefault="009F0E44" w:rsidP="005718D4">
      <w:pPr>
        <w:pStyle w:val="ConsPlusNormal"/>
        <w:ind w:firstLine="540"/>
        <w:jc w:val="both"/>
      </w:pPr>
      <w:r w:rsidRPr="0024716B">
        <w:t>29</w:t>
      </w:r>
      <w:r w:rsidR="00E842A5" w:rsidRPr="0024716B">
        <w:t>. Максимальный срок ожидания в очереди при подаче соискателем лицензии (лицензиатом) заявления о предоставлении государственной услуги и (или) при получении результата государственной услуги не должен превышать 15 минут.</w:t>
      </w:r>
    </w:p>
    <w:p w:rsidR="00E842A5" w:rsidRPr="0024716B" w:rsidRDefault="00E842A5" w:rsidP="005718D4">
      <w:pPr>
        <w:pStyle w:val="ConsPlusNormal"/>
        <w:jc w:val="center"/>
      </w:pPr>
    </w:p>
    <w:p w:rsidR="00E842A5" w:rsidRPr="0024716B" w:rsidRDefault="00E842A5" w:rsidP="005718D4">
      <w:pPr>
        <w:pStyle w:val="ConsPlusNormal"/>
        <w:jc w:val="center"/>
        <w:outlineLvl w:val="2"/>
        <w:rPr>
          <w:b/>
        </w:rPr>
      </w:pPr>
      <w:r w:rsidRPr="0024716B">
        <w:rPr>
          <w:b/>
        </w:rPr>
        <w:t>Срок и порядок регистрации запроса заявителя</w:t>
      </w:r>
    </w:p>
    <w:p w:rsidR="00E842A5" w:rsidRPr="0024716B" w:rsidRDefault="00E842A5" w:rsidP="005718D4">
      <w:pPr>
        <w:pStyle w:val="ConsPlusNormal"/>
        <w:jc w:val="center"/>
        <w:rPr>
          <w:b/>
        </w:rPr>
      </w:pPr>
      <w:r w:rsidRPr="0024716B">
        <w:rPr>
          <w:b/>
        </w:rPr>
        <w:t>о предоставлении го</w:t>
      </w:r>
      <w:r w:rsidR="0024650F" w:rsidRPr="0024716B">
        <w:rPr>
          <w:b/>
        </w:rPr>
        <w:t>сударственной услуги</w:t>
      </w:r>
    </w:p>
    <w:p w:rsidR="00E842A5" w:rsidRPr="0024716B" w:rsidRDefault="00E842A5" w:rsidP="005718D4">
      <w:pPr>
        <w:pStyle w:val="ConsPlusNormal"/>
        <w:jc w:val="center"/>
        <w:rPr>
          <w:b/>
        </w:rPr>
      </w:pPr>
    </w:p>
    <w:p w:rsidR="00E842A5" w:rsidRPr="0024716B" w:rsidRDefault="009F0E44" w:rsidP="005718D4">
      <w:pPr>
        <w:pStyle w:val="ConsPlusNormal"/>
        <w:ind w:firstLine="540"/>
        <w:jc w:val="both"/>
      </w:pPr>
      <w:r w:rsidRPr="0024716B">
        <w:t>30</w:t>
      </w:r>
      <w:r w:rsidR="00E842A5" w:rsidRPr="0024716B">
        <w:t xml:space="preserve">. </w:t>
      </w:r>
      <w:proofErr w:type="gramStart"/>
      <w:r w:rsidR="00E842A5" w:rsidRPr="0024716B">
        <w:t>Заявление и другие документы, поступившие от заявителя в Жилстройнадзор Югры (в том числе представленные</w:t>
      </w:r>
      <w:r w:rsidR="00E05793" w:rsidRPr="0024716B">
        <w:t xml:space="preserve"> при личном обращении и</w:t>
      </w:r>
      <w:r w:rsidR="00E842A5" w:rsidRPr="0024716B">
        <w:t xml:space="preserve"> в форме электронного документа) для получения государственной услуги, регистрируются в течение 1 рабочего дня с даты их поступления специалистом Жилстройнадзора Югры, ответственным за прием и регистрацию документов, без предварительной записи в порядке очередности.</w:t>
      </w:r>
      <w:proofErr w:type="gramEnd"/>
    </w:p>
    <w:p w:rsidR="00E842A5" w:rsidRPr="0024716B" w:rsidRDefault="00E842A5" w:rsidP="005718D4">
      <w:pPr>
        <w:pStyle w:val="ConsPlusNormal"/>
        <w:ind w:firstLine="540"/>
        <w:jc w:val="both"/>
      </w:pPr>
      <w:r w:rsidRPr="0024716B">
        <w:t xml:space="preserve">Порядок приема и регистрации документов, представляемых с использованием информационно-коммуникационных технологий (в форме электронного документа), устанавливается </w:t>
      </w:r>
      <w:hyperlink r:id="rId37" w:history="1">
        <w:r w:rsidRPr="0024716B">
          <w:rPr>
            <w:color w:val="0000FF"/>
          </w:rPr>
          <w:t>Инструкцией</w:t>
        </w:r>
      </w:hyperlink>
      <w:r w:rsidRPr="0024716B">
        <w:t xml:space="preserve"> по делопроизводству в государственных органах Ханты-Мансийского автономного округа - Югры и исполнительных органах государственной власти Ханты-Мансийского автономного округа - Югры, утвержденной постановлением Губернатора Ханты-Мансийского автономного округа </w:t>
      </w:r>
      <w:r w:rsidR="003626B8" w:rsidRPr="0024716B">
        <w:t>- Югры от 30 декабря 2012 года №</w:t>
      </w:r>
      <w:r w:rsidRPr="0024716B">
        <w:t xml:space="preserve"> 176</w:t>
      </w:r>
      <w:r w:rsidR="00674D41" w:rsidRPr="0024716B">
        <w:t xml:space="preserve"> (далее – Инструкция № 176)</w:t>
      </w:r>
      <w:r w:rsidRPr="0024716B">
        <w:t>.</w:t>
      </w:r>
    </w:p>
    <w:p w:rsidR="00E842A5" w:rsidRPr="0024716B" w:rsidRDefault="00E842A5" w:rsidP="005718D4">
      <w:pPr>
        <w:pStyle w:val="ConsPlusNormal"/>
        <w:ind w:firstLine="540"/>
        <w:jc w:val="both"/>
      </w:pPr>
    </w:p>
    <w:p w:rsidR="00E842A5" w:rsidRPr="0024716B" w:rsidRDefault="00E842A5" w:rsidP="005718D4">
      <w:pPr>
        <w:pStyle w:val="ConsPlusNormal"/>
        <w:jc w:val="center"/>
        <w:outlineLvl w:val="2"/>
        <w:rPr>
          <w:b/>
        </w:rPr>
      </w:pPr>
      <w:r w:rsidRPr="0024716B">
        <w:rPr>
          <w:b/>
        </w:rPr>
        <w:t>Требование к помещениям, в которых предоставляется</w:t>
      </w:r>
    </w:p>
    <w:p w:rsidR="00E842A5" w:rsidRPr="0024716B" w:rsidRDefault="00E842A5" w:rsidP="005718D4">
      <w:pPr>
        <w:pStyle w:val="ConsPlusNormal"/>
        <w:jc w:val="center"/>
        <w:rPr>
          <w:b/>
        </w:rPr>
      </w:pPr>
      <w:r w:rsidRPr="0024716B">
        <w:rPr>
          <w:b/>
        </w:rPr>
        <w:t>государственная услуга, к местам ожидания и приема</w:t>
      </w:r>
    </w:p>
    <w:p w:rsidR="00E842A5" w:rsidRPr="0024716B" w:rsidRDefault="00E842A5" w:rsidP="005718D4">
      <w:pPr>
        <w:pStyle w:val="ConsPlusNormal"/>
        <w:jc w:val="center"/>
        <w:rPr>
          <w:b/>
        </w:rPr>
      </w:pPr>
      <w:r w:rsidRPr="0024716B">
        <w:rPr>
          <w:b/>
        </w:rPr>
        <w:t xml:space="preserve">заявителей, размещению и оформлению </w:t>
      </w:r>
      <w:proofErr w:type="gramStart"/>
      <w:r w:rsidRPr="0024716B">
        <w:rPr>
          <w:b/>
        </w:rPr>
        <w:t>визуальной</w:t>
      </w:r>
      <w:proofErr w:type="gramEnd"/>
      <w:r w:rsidRPr="0024716B">
        <w:rPr>
          <w:b/>
        </w:rPr>
        <w:t>, текстовой</w:t>
      </w:r>
    </w:p>
    <w:p w:rsidR="00E842A5" w:rsidRPr="0024716B" w:rsidRDefault="00E842A5" w:rsidP="005718D4">
      <w:pPr>
        <w:pStyle w:val="ConsPlusNormal"/>
        <w:jc w:val="center"/>
        <w:rPr>
          <w:b/>
        </w:rPr>
      </w:pPr>
      <w:r w:rsidRPr="0024716B">
        <w:rPr>
          <w:b/>
        </w:rPr>
        <w:t>и мультимедийной информации о порядке предоставления</w:t>
      </w:r>
    </w:p>
    <w:p w:rsidR="00E842A5" w:rsidRPr="0024716B" w:rsidRDefault="00E842A5" w:rsidP="005718D4">
      <w:pPr>
        <w:pStyle w:val="ConsPlusNormal"/>
        <w:jc w:val="center"/>
        <w:rPr>
          <w:b/>
        </w:rPr>
      </w:pPr>
      <w:r w:rsidRPr="0024716B">
        <w:rPr>
          <w:b/>
        </w:rPr>
        <w:t>государственной услуги</w:t>
      </w:r>
    </w:p>
    <w:p w:rsidR="00E842A5" w:rsidRPr="0024716B" w:rsidRDefault="00E842A5" w:rsidP="005718D4">
      <w:pPr>
        <w:pStyle w:val="ConsPlusNormal"/>
        <w:ind w:firstLine="540"/>
        <w:jc w:val="both"/>
        <w:rPr>
          <w:strike/>
        </w:rPr>
      </w:pPr>
    </w:p>
    <w:p w:rsidR="00273A83" w:rsidRPr="0024716B" w:rsidRDefault="009F0E44" w:rsidP="00273A83">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31</w:t>
      </w:r>
      <w:r w:rsidR="00273A83" w:rsidRPr="0024716B">
        <w:rPr>
          <w:rFonts w:eastAsiaTheme="minorEastAsia"/>
          <w:sz w:val="28"/>
          <w:szCs w:val="28"/>
        </w:rPr>
        <w:t>. Здание, в котором предоставляется государственная услуга, должно быть расположено с учетом пешеходной доступности для заявителей от остановок общественного транспорта.</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Помещения для предоставления государственной услуги размещаются преимущественно на нижних этажах зданий или в отдельно стоящих </w:t>
      </w:r>
      <w:r w:rsidRPr="0024716B">
        <w:rPr>
          <w:rFonts w:eastAsiaTheme="minorEastAsia"/>
          <w:sz w:val="28"/>
          <w:szCs w:val="28"/>
        </w:rPr>
        <w:lastRenderedPageBreak/>
        <w:t>зданиях.</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Вход и выход из помещения для предоставления государственной услуги оборудуются:</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пандусами, расширенными проходами, тактильными полосами по путям движения, позволяющими обеспечить беспрепятственный доступ инвалидов;</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соответствующими указателями с автономными источниками бесперебойного питания;</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контрастной маркировкой ступеней по пути движения;</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информационной мнемосхемой (тактильной схемой движения);</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тактильными табличками с надписями, дублированными шрифтом Брайля;</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информационной табличкой (вывеской), содержащей информацию о наименовании, местонахождении, режиме работы, а также о телефонных номерах справочной службы.</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Лестницы, находящиеся по пути движения в помещение для предоставления государственной услуги, оборудуются:</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тактильными полосами;</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контрастной маркировкой крайних ступеней;</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поручнями с двух сторон, с тактильными полосами, нанесенными на поручни, с тактильно-выпуклым шрифтом и шрифтом Брайля с указанием этажа;</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тактильными табличками с указанием этажей, дублированными шрифтом Брайля.</w:t>
      </w:r>
    </w:p>
    <w:p w:rsidR="00273A83" w:rsidRPr="0024716B" w:rsidRDefault="009F0E44"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32</w:t>
      </w:r>
      <w:r w:rsidR="00273A83" w:rsidRPr="0024716B">
        <w:rPr>
          <w:rFonts w:eastAsiaTheme="minorEastAsia"/>
          <w:sz w:val="28"/>
          <w:szCs w:val="28"/>
        </w:rPr>
        <w:t xml:space="preserve">. </w:t>
      </w:r>
      <w:proofErr w:type="gramStart"/>
      <w:r w:rsidR="00273A83" w:rsidRPr="0024716B">
        <w:rPr>
          <w:rFonts w:eastAsiaTheme="minorEastAsia"/>
          <w:sz w:val="28"/>
          <w:szCs w:val="28"/>
        </w:rPr>
        <w:t>Места предоставления государственной услуги должны соответствовать требованиям к местам обслуживания маломобильных групп населения, к внутреннему оборудованию и устройствам в помещении, к санитарно-бытовым помещениям для инвалидов, к путям движения в помещении и залах обслуживания, к лестницам и пандусам в помещении, к лифтам, подъемным платформам для инвалидов, к аудиовизуальным и информационным системам, доступным для инвалидов.</w:t>
      </w:r>
      <w:proofErr w:type="gramEnd"/>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Кроме этого, обеспечивается создание инвалидам следующих условий </w:t>
      </w:r>
      <w:r w:rsidRPr="0024716B">
        <w:rPr>
          <w:rFonts w:eastAsiaTheme="minorEastAsia"/>
          <w:sz w:val="28"/>
          <w:szCs w:val="28"/>
        </w:rPr>
        <w:lastRenderedPageBreak/>
        <w:t>доступности объектов, в которых предоставляется государственная услуга:</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условия для беспрепятственного пользования транспортом, средствами связи и информации;</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proofErr w:type="spellStart"/>
      <w:r w:rsidRPr="0024716B">
        <w:rPr>
          <w:rFonts w:eastAsiaTheme="minorEastAsia"/>
          <w:sz w:val="28"/>
          <w:szCs w:val="28"/>
        </w:rPr>
        <w:t>ассистивных</w:t>
      </w:r>
      <w:proofErr w:type="spellEnd"/>
      <w:r w:rsidRPr="0024716B">
        <w:rPr>
          <w:rFonts w:eastAsiaTheme="minorEastAsia"/>
          <w:sz w:val="28"/>
          <w:szCs w:val="28"/>
        </w:rPr>
        <w:t xml:space="preserve"> и вспомогательных технологий, а также сменного кресла-коляски;</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возможность посадки в транспортное средство и высадки из него перед входом в объект, в том числе с использованием кресла-коляски и, при необходимости, с помощью работников объекта;</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сопровождение инвалидов, имеющих стойкие нарушения функции зрения и самостоятельного передвижения, по территории объекта;</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предоставление инвалидам по слуху, при необходимости, услуги с использованием русского жестового языка, включая обеспечение допуска на объект </w:t>
      </w:r>
      <w:proofErr w:type="spellStart"/>
      <w:r w:rsidRPr="0024716B">
        <w:rPr>
          <w:rFonts w:eastAsiaTheme="minorEastAsia"/>
          <w:sz w:val="28"/>
          <w:szCs w:val="28"/>
        </w:rPr>
        <w:t>сурдопереводчика</w:t>
      </w:r>
      <w:proofErr w:type="spellEnd"/>
      <w:r w:rsidRPr="0024716B">
        <w:rPr>
          <w:rFonts w:eastAsiaTheme="minorEastAsia"/>
          <w:sz w:val="28"/>
          <w:szCs w:val="28"/>
        </w:rPr>
        <w:t xml:space="preserve">, </w:t>
      </w:r>
      <w:proofErr w:type="spellStart"/>
      <w:r w:rsidRPr="0024716B">
        <w:rPr>
          <w:rFonts w:eastAsiaTheme="minorEastAsia"/>
          <w:sz w:val="28"/>
          <w:szCs w:val="28"/>
        </w:rPr>
        <w:t>тифлосурдопереводчика</w:t>
      </w:r>
      <w:proofErr w:type="spellEnd"/>
      <w:r w:rsidRPr="0024716B">
        <w:rPr>
          <w:rFonts w:eastAsiaTheme="minorEastAsia"/>
          <w:sz w:val="28"/>
          <w:szCs w:val="28"/>
        </w:rPr>
        <w:t>;</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proofErr w:type="gramStart"/>
      <w:r w:rsidRPr="0024716B">
        <w:rPr>
          <w:rFonts w:eastAsiaTheme="minorEastAsia"/>
          <w:sz w:val="28"/>
          <w:szCs w:val="28"/>
        </w:rPr>
        <w:t>обеспечение допуска на объект собаки-проводника при наличии документа, подтверждающего ее специальное обучение, выданного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оказание инвалидам помощи в преодолении барьеров, мешающих получению ими услуг наравне с другими лицами.</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Помещения, в которых предоставляется государственная услуга, оборудуются стульями и столами, канцелярскими принадлежностями, системой кондиционирования воздуха, противопожарной системой и средствами пожаротушения, системой охраны. Данные помещения должны соответствовать санитарно-эпидемиологическим правилам и нормам.</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Рабочее место специалиста, предоставляющего государственную услугу, оборудуется персональным компьютером с возможностью доступа к необходимым информационным базам данных и печатающим устройствам, позволяющим своевременно и в полном объеме получать справочную информацию по вопросам предоставления услуги и организовать предоставление государственной услуги в полном объеме.</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Места ожидания должны соответствовать комфортным условиям для </w:t>
      </w:r>
      <w:r w:rsidRPr="0024716B">
        <w:rPr>
          <w:rFonts w:eastAsiaTheme="minorEastAsia"/>
          <w:sz w:val="28"/>
          <w:szCs w:val="28"/>
        </w:rPr>
        <w:lastRenderedPageBreak/>
        <w:t>заявителей.</w:t>
      </w:r>
    </w:p>
    <w:p w:rsidR="00273A83" w:rsidRPr="0024716B" w:rsidRDefault="009F0E44"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33</w:t>
      </w:r>
      <w:r w:rsidR="00273A83" w:rsidRPr="0024716B">
        <w:rPr>
          <w:rFonts w:eastAsiaTheme="minorEastAsia"/>
          <w:sz w:val="28"/>
          <w:szCs w:val="28"/>
        </w:rPr>
        <w:t xml:space="preserve">. На информационных стендах, в информационном терминале и информационно-телекоммуникационной сети "Интернет" размещается информация о порядке предоставления государственной услуги, а также информация, указанная в </w:t>
      </w:r>
      <w:hyperlink w:anchor="Par81" w:tooltip="11. На информационных стендах в местах предоставления государственной услуги, в информационно-телекоммуникационной сети &quot;Интернет&quot; (на официальном сайте Департамента, в федеральной государственной информационной системе &quot;Единый портал государственных и муницип" w:history="1">
        <w:r w:rsidR="00273A83" w:rsidRPr="0024716B">
          <w:rPr>
            <w:rFonts w:eastAsiaTheme="minorEastAsia"/>
            <w:color w:val="0000FF"/>
            <w:sz w:val="28"/>
            <w:szCs w:val="28"/>
          </w:rPr>
          <w:t>пункте 11</w:t>
        </w:r>
      </w:hyperlink>
      <w:r w:rsidR="00273A83" w:rsidRPr="0024716B">
        <w:rPr>
          <w:rFonts w:eastAsiaTheme="minorEastAsia"/>
          <w:sz w:val="28"/>
          <w:szCs w:val="28"/>
        </w:rPr>
        <w:t xml:space="preserve"> настоящего Административного регламента.</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Информационные стенды размещаются на видном, доступном месте в любом из форматов: настенных стендах, напольных или настольных стойках, призваны обеспечить заявителей исчерпывающей информацией. Стенды должны быть оформлены в едином стиле, надписи сделаны черным шрифтом на белом фоне.</w:t>
      </w:r>
    </w:p>
    <w:p w:rsidR="00273A83" w:rsidRPr="0024716B" w:rsidRDefault="00273A83" w:rsidP="00273A83">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w:t>
      </w:r>
    </w:p>
    <w:p w:rsidR="00273A83" w:rsidRPr="0024716B" w:rsidRDefault="00273A83" w:rsidP="005718D4">
      <w:pPr>
        <w:pStyle w:val="ConsPlusNormal"/>
        <w:jc w:val="center"/>
        <w:outlineLvl w:val="2"/>
        <w:rPr>
          <w:strike/>
        </w:rPr>
      </w:pPr>
    </w:p>
    <w:p w:rsidR="00E842A5" w:rsidRPr="0024716B" w:rsidRDefault="00E842A5" w:rsidP="005718D4">
      <w:pPr>
        <w:pStyle w:val="ConsPlusNormal"/>
        <w:jc w:val="center"/>
        <w:outlineLvl w:val="2"/>
        <w:rPr>
          <w:b/>
        </w:rPr>
      </w:pPr>
      <w:r w:rsidRPr="0024716B">
        <w:rPr>
          <w:b/>
        </w:rPr>
        <w:t>Показатели доступности и качества государственной услуги</w:t>
      </w:r>
    </w:p>
    <w:p w:rsidR="004F1452" w:rsidRPr="0024716B" w:rsidRDefault="004F1452" w:rsidP="004F1452">
      <w:pPr>
        <w:widowControl w:val="0"/>
        <w:autoSpaceDE w:val="0"/>
        <w:autoSpaceDN w:val="0"/>
        <w:adjustRightInd w:val="0"/>
        <w:ind w:firstLine="540"/>
        <w:jc w:val="both"/>
        <w:rPr>
          <w:rFonts w:eastAsiaTheme="minorEastAsia"/>
          <w:sz w:val="28"/>
          <w:szCs w:val="28"/>
        </w:rPr>
      </w:pPr>
    </w:p>
    <w:p w:rsidR="004F1452" w:rsidRPr="0024716B" w:rsidRDefault="009F0E44" w:rsidP="004F1452">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34</w:t>
      </w:r>
      <w:r w:rsidR="00BE6B64" w:rsidRPr="0024716B">
        <w:rPr>
          <w:rFonts w:eastAsiaTheme="minorEastAsia"/>
          <w:sz w:val="28"/>
          <w:szCs w:val="28"/>
        </w:rPr>
        <w:t xml:space="preserve">. </w:t>
      </w:r>
      <w:r w:rsidR="004F1452" w:rsidRPr="0024716B">
        <w:rPr>
          <w:rFonts w:eastAsiaTheme="minorEastAsia"/>
          <w:sz w:val="28"/>
          <w:szCs w:val="28"/>
        </w:rPr>
        <w:t>Показателями доступности государственной услуги являются:</w:t>
      </w:r>
    </w:p>
    <w:p w:rsidR="004F1452" w:rsidRPr="0024716B" w:rsidRDefault="004F1452" w:rsidP="004F1452">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а) возможность получения заявителями информации о порядке и сроках предоставления государственной услуги, в том числе о ходе предоставления государственной услуги, в форме устного или письменного информирования, посредством Единого и регионального порталах;</w:t>
      </w:r>
    </w:p>
    <w:p w:rsidR="004F1452" w:rsidRPr="0024716B" w:rsidRDefault="004F1452" w:rsidP="004F1452">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б) возможность получения заявителями информации о правилах предоставления государственной услуги в информационно-телекоммуникационной сети «Интернет» на официальном сайте Жилстройнадзора Югры, посредством Единого и регионального порталах.</w:t>
      </w:r>
    </w:p>
    <w:p w:rsidR="004F1452" w:rsidRPr="0024716B" w:rsidRDefault="009F0E44" w:rsidP="004F1452">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35</w:t>
      </w:r>
      <w:r w:rsidR="004F1452" w:rsidRPr="0024716B">
        <w:rPr>
          <w:rFonts w:eastAsiaTheme="minorEastAsia"/>
          <w:sz w:val="28"/>
          <w:szCs w:val="28"/>
        </w:rPr>
        <w:t>. Показателями качества государственной услуги являются:</w:t>
      </w:r>
    </w:p>
    <w:p w:rsidR="004F1452" w:rsidRPr="0024716B" w:rsidRDefault="004F1452" w:rsidP="004F1452">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соблюдение должностными лицами, ответственными за предоставление государственной услуги, сроков предоставления государственной услуги;</w:t>
      </w:r>
    </w:p>
    <w:p w:rsidR="004F1452" w:rsidRPr="0024716B" w:rsidRDefault="004F1452" w:rsidP="004F1452">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соблюдение сроков ожидания в очереди при подаче заявления о предоставлении государственной услуги и при получении результата предоставления государственной услуги;</w:t>
      </w:r>
    </w:p>
    <w:p w:rsidR="00194ACA" w:rsidRPr="0024716B" w:rsidRDefault="004F1452" w:rsidP="004F1452">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наличие полной, актуальной и достоверной информации о порядке и сроках предоставления государственной услуги;</w:t>
      </w:r>
    </w:p>
    <w:p w:rsidR="004F1452" w:rsidRPr="0024716B" w:rsidRDefault="004F1452" w:rsidP="004F1452">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lastRenderedPageBreak/>
        <w:t>отсутствие обоснованных жалоб заявителей на качество предоставления государственной услуги, действия (бездействие) должностных лиц и решений, принимаемых (осуществляемых) в ходе предоставления государственной услуги.</w:t>
      </w:r>
    </w:p>
    <w:p w:rsidR="004F1452" w:rsidRPr="0024716B" w:rsidRDefault="004F1452" w:rsidP="004F1452">
      <w:pPr>
        <w:widowControl w:val="0"/>
        <w:autoSpaceDE w:val="0"/>
        <w:autoSpaceDN w:val="0"/>
        <w:adjustRightInd w:val="0"/>
        <w:jc w:val="both"/>
        <w:rPr>
          <w:rFonts w:eastAsiaTheme="minorEastAsia"/>
          <w:sz w:val="28"/>
          <w:szCs w:val="28"/>
        </w:rPr>
      </w:pPr>
    </w:p>
    <w:p w:rsidR="004F1452" w:rsidRPr="0024716B" w:rsidRDefault="004F1452" w:rsidP="004F1452">
      <w:pPr>
        <w:pStyle w:val="ConsPlusNormal"/>
        <w:ind w:firstLine="540"/>
        <w:jc w:val="both"/>
      </w:pPr>
    </w:p>
    <w:p w:rsidR="00E842A5" w:rsidRPr="0024716B" w:rsidRDefault="00E842A5" w:rsidP="005718D4">
      <w:pPr>
        <w:pStyle w:val="ConsPlusNormal"/>
        <w:jc w:val="center"/>
        <w:outlineLvl w:val="2"/>
        <w:rPr>
          <w:b/>
        </w:rPr>
      </w:pPr>
      <w:r w:rsidRPr="0024716B">
        <w:rPr>
          <w:b/>
        </w:rPr>
        <w:t>Иные требования, в том числе учитывающие особенности</w:t>
      </w:r>
    </w:p>
    <w:p w:rsidR="00E842A5" w:rsidRPr="0024716B" w:rsidRDefault="00E842A5" w:rsidP="005718D4">
      <w:pPr>
        <w:pStyle w:val="ConsPlusNormal"/>
        <w:jc w:val="center"/>
        <w:rPr>
          <w:b/>
        </w:rPr>
      </w:pPr>
      <w:r w:rsidRPr="0024716B">
        <w:rPr>
          <w:b/>
        </w:rPr>
        <w:t xml:space="preserve">предоставления государственной услуги в </w:t>
      </w:r>
      <w:proofErr w:type="gramStart"/>
      <w:r w:rsidRPr="0024716B">
        <w:rPr>
          <w:b/>
        </w:rPr>
        <w:t>многофункциональных</w:t>
      </w:r>
      <w:proofErr w:type="gramEnd"/>
    </w:p>
    <w:p w:rsidR="00E842A5" w:rsidRPr="0024716B" w:rsidRDefault="00E842A5" w:rsidP="005718D4">
      <w:pPr>
        <w:pStyle w:val="ConsPlusNormal"/>
        <w:jc w:val="center"/>
        <w:rPr>
          <w:b/>
        </w:rPr>
      </w:pPr>
      <w:proofErr w:type="gramStart"/>
      <w:r w:rsidRPr="0024716B">
        <w:rPr>
          <w:b/>
        </w:rPr>
        <w:t>центрах</w:t>
      </w:r>
      <w:proofErr w:type="gramEnd"/>
      <w:r w:rsidRPr="0024716B">
        <w:rPr>
          <w:b/>
        </w:rPr>
        <w:t xml:space="preserve"> предоставления государственных и муниципальных услуг</w:t>
      </w:r>
    </w:p>
    <w:p w:rsidR="00E842A5" w:rsidRPr="0024716B" w:rsidRDefault="00E842A5" w:rsidP="005718D4">
      <w:pPr>
        <w:pStyle w:val="ConsPlusNormal"/>
        <w:jc w:val="center"/>
        <w:rPr>
          <w:b/>
        </w:rPr>
      </w:pPr>
      <w:r w:rsidRPr="0024716B">
        <w:rPr>
          <w:b/>
        </w:rPr>
        <w:t>и особенности предоставления государственной услуги</w:t>
      </w:r>
    </w:p>
    <w:p w:rsidR="00E842A5" w:rsidRPr="0024716B" w:rsidRDefault="00E842A5" w:rsidP="005718D4">
      <w:pPr>
        <w:pStyle w:val="ConsPlusNormal"/>
        <w:jc w:val="center"/>
        <w:rPr>
          <w:b/>
        </w:rPr>
      </w:pPr>
      <w:r w:rsidRPr="0024716B">
        <w:rPr>
          <w:b/>
        </w:rPr>
        <w:t>в электронной форме</w:t>
      </w:r>
    </w:p>
    <w:p w:rsidR="00E842A5" w:rsidRPr="0024716B" w:rsidRDefault="00E842A5" w:rsidP="005718D4">
      <w:pPr>
        <w:pStyle w:val="ConsPlusNormal"/>
        <w:jc w:val="center"/>
      </w:pPr>
    </w:p>
    <w:p w:rsidR="00E842A5" w:rsidRPr="0024716B" w:rsidRDefault="006A6B1D" w:rsidP="005718D4">
      <w:pPr>
        <w:pStyle w:val="ConsPlusNormal"/>
        <w:ind w:firstLine="540"/>
        <w:jc w:val="both"/>
      </w:pPr>
      <w:r w:rsidRPr="0024716B">
        <w:t>36</w:t>
      </w:r>
      <w:r w:rsidR="00E842A5" w:rsidRPr="0024716B">
        <w:t>. Государственная услуга в многофункциональных центрах предоставления государственных и муниципальных услуг не предоставляется.</w:t>
      </w:r>
    </w:p>
    <w:p w:rsidR="000E370C" w:rsidRPr="0024716B" w:rsidRDefault="000E370C" w:rsidP="000E370C">
      <w:pPr>
        <w:widowControl w:val="0"/>
        <w:autoSpaceDE w:val="0"/>
        <w:autoSpaceDN w:val="0"/>
        <w:adjustRightInd w:val="0"/>
        <w:ind w:firstLine="540"/>
        <w:jc w:val="both"/>
        <w:rPr>
          <w:rFonts w:eastAsiaTheme="minorEastAsia"/>
          <w:sz w:val="28"/>
          <w:szCs w:val="28"/>
        </w:rPr>
      </w:pPr>
    </w:p>
    <w:p w:rsidR="000E370C" w:rsidRPr="0024716B" w:rsidRDefault="000E370C" w:rsidP="000E370C">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При предоставлении государственной услуги в электронной форме посредством Единого и регионального порталов заявителю обеспечивается:</w:t>
      </w:r>
    </w:p>
    <w:p w:rsidR="000E370C" w:rsidRPr="0024716B" w:rsidRDefault="000E370C" w:rsidP="000E370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предоставление в установленном порядке заявителям информации о порядке и сроках предоставления государственной услуги;</w:t>
      </w:r>
    </w:p>
    <w:p w:rsidR="000E370C" w:rsidRPr="0024716B" w:rsidRDefault="000E370C" w:rsidP="000E370C">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возможность досудебного (внесудебного) обжалования решений и действий (бездействия) Жилстройнадзора Югры, должностного лица Жилстройнадзора Югры.</w:t>
      </w:r>
    </w:p>
    <w:p w:rsidR="00E842A5" w:rsidRPr="0024716B" w:rsidRDefault="00E842A5" w:rsidP="005718D4">
      <w:pPr>
        <w:pStyle w:val="ConsPlusNormal"/>
        <w:ind w:firstLine="540"/>
        <w:jc w:val="both"/>
      </w:pPr>
    </w:p>
    <w:p w:rsidR="00E842A5" w:rsidRPr="0024716B" w:rsidRDefault="00E842A5" w:rsidP="005718D4">
      <w:pPr>
        <w:pStyle w:val="ConsPlusNormal"/>
        <w:jc w:val="center"/>
      </w:pPr>
    </w:p>
    <w:p w:rsidR="00E842A5" w:rsidRPr="0024716B" w:rsidRDefault="00E842A5" w:rsidP="005718D4">
      <w:pPr>
        <w:pStyle w:val="ConsPlusNormal"/>
        <w:jc w:val="center"/>
        <w:outlineLvl w:val="1"/>
        <w:rPr>
          <w:b/>
        </w:rPr>
      </w:pPr>
      <w:r w:rsidRPr="0024716B">
        <w:rPr>
          <w:b/>
        </w:rPr>
        <w:t>III. СОСТАВ, ПОСЛЕДОВАТЕЛЬНОСТЬ И СРОКИ ВЫПОЛНЕНИЯ</w:t>
      </w:r>
    </w:p>
    <w:p w:rsidR="00E842A5" w:rsidRPr="0024716B" w:rsidRDefault="00E842A5" w:rsidP="005718D4">
      <w:pPr>
        <w:pStyle w:val="ConsPlusNormal"/>
        <w:jc w:val="center"/>
        <w:rPr>
          <w:b/>
        </w:rPr>
      </w:pPr>
      <w:r w:rsidRPr="0024716B">
        <w:rPr>
          <w:b/>
        </w:rPr>
        <w:t>АДМИНИСТРАТИВНЫХ ПРОЦЕДУР, ТРЕБОВАНИЯ К ПОРЯДКУ</w:t>
      </w:r>
    </w:p>
    <w:p w:rsidR="00E842A5" w:rsidRPr="0024716B" w:rsidRDefault="009F4144" w:rsidP="005718D4">
      <w:pPr>
        <w:pStyle w:val="ConsPlusNormal"/>
        <w:jc w:val="center"/>
        <w:rPr>
          <w:b/>
        </w:rPr>
      </w:pPr>
      <w:r w:rsidRPr="0024716B">
        <w:rPr>
          <w:b/>
        </w:rPr>
        <w:t>ИХ ВЫПОЛНЕНИЯ</w:t>
      </w:r>
    </w:p>
    <w:p w:rsidR="00E842A5" w:rsidRPr="0024716B" w:rsidRDefault="00E842A5" w:rsidP="005718D4">
      <w:pPr>
        <w:pStyle w:val="ConsPlusNormal"/>
        <w:ind w:firstLine="540"/>
        <w:jc w:val="both"/>
        <w:rPr>
          <w:b/>
        </w:rPr>
      </w:pPr>
    </w:p>
    <w:p w:rsidR="00E842A5" w:rsidRPr="0024716B" w:rsidRDefault="00E842A5" w:rsidP="005718D4">
      <w:pPr>
        <w:pStyle w:val="ConsPlusNormal"/>
        <w:jc w:val="center"/>
        <w:outlineLvl w:val="2"/>
        <w:rPr>
          <w:b/>
        </w:rPr>
      </w:pPr>
      <w:r w:rsidRPr="0024716B">
        <w:rPr>
          <w:b/>
        </w:rPr>
        <w:t>Состав административных процедур в рамках предоставления</w:t>
      </w:r>
    </w:p>
    <w:p w:rsidR="00E842A5" w:rsidRPr="0024716B" w:rsidRDefault="00E842A5" w:rsidP="005718D4">
      <w:pPr>
        <w:pStyle w:val="ConsPlusNormal"/>
        <w:jc w:val="center"/>
        <w:rPr>
          <w:b/>
        </w:rPr>
      </w:pPr>
      <w:r w:rsidRPr="0024716B">
        <w:rPr>
          <w:b/>
        </w:rPr>
        <w:t>государственной услуги</w:t>
      </w:r>
    </w:p>
    <w:p w:rsidR="006A6B1D" w:rsidRPr="0024716B" w:rsidRDefault="006A6B1D" w:rsidP="005718D4">
      <w:pPr>
        <w:pStyle w:val="ConsPlusNormal"/>
        <w:jc w:val="center"/>
        <w:rPr>
          <w:b/>
        </w:rPr>
      </w:pPr>
    </w:p>
    <w:p w:rsidR="009F0E44" w:rsidRPr="0024716B" w:rsidRDefault="009F0E44" w:rsidP="009F0E44">
      <w:pPr>
        <w:pStyle w:val="ConsPlusNormal"/>
        <w:ind w:firstLine="540"/>
        <w:jc w:val="both"/>
        <w:rPr>
          <w:rFonts w:eastAsiaTheme="minorEastAsia"/>
        </w:rPr>
      </w:pPr>
      <w:r w:rsidRPr="0024716B">
        <w:rPr>
          <w:b/>
        </w:rPr>
        <w:tab/>
      </w:r>
      <w:r w:rsidR="006A6B1D" w:rsidRPr="0024716B">
        <w:t>37</w:t>
      </w:r>
      <w:r w:rsidRPr="0024716B">
        <w:t xml:space="preserve">. </w:t>
      </w:r>
      <w:r w:rsidRPr="0024716B">
        <w:rPr>
          <w:rFonts w:eastAsiaTheme="minorEastAsia"/>
        </w:rPr>
        <w:t>При предоставлении государственной услуги осуществляются следующие административные процедуры:</w:t>
      </w:r>
    </w:p>
    <w:p w:rsidR="009F0E44" w:rsidRPr="0024716B" w:rsidRDefault="009F0E44" w:rsidP="009F0E44">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1) прием и регистрация заявления и документов на предоставление государственной услуги;</w:t>
      </w:r>
    </w:p>
    <w:p w:rsidR="009F0E44" w:rsidRPr="0024716B" w:rsidRDefault="009F0E44" w:rsidP="009F0E44">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2) рассмотрение документов, представленных заявителем;</w:t>
      </w:r>
    </w:p>
    <w:p w:rsidR="009F0E44" w:rsidRPr="0024716B" w:rsidRDefault="009F0E44" w:rsidP="009F0E44">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3) принятие решения о предоставлении либо отказе в предоставлении государственной услуги;</w:t>
      </w:r>
    </w:p>
    <w:p w:rsidR="009F0E44" w:rsidRPr="0024716B" w:rsidRDefault="009F0E44" w:rsidP="009F0E44">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lastRenderedPageBreak/>
        <w:t>4) выдача (направление) документов по результатам предоставления государственной услуги.</w:t>
      </w:r>
    </w:p>
    <w:p w:rsidR="009F0E44" w:rsidRPr="0024716B" w:rsidRDefault="00330029" w:rsidP="009F0E44">
      <w:pPr>
        <w:pStyle w:val="ConsPlusNormal"/>
        <w:jc w:val="both"/>
      </w:pPr>
      <w:r w:rsidRPr="0024716B">
        <w:tab/>
      </w:r>
    </w:p>
    <w:p w:rsidR="00330029" w:rsidRPr="0024716B" w:rsidRDefault="00330029" w:rsidP="00330029">
      <w:pPr>
        <w:widowControl w:val="0"/>
        <w:autoSpaceDE w:val="0"/>
        <w:autoSpaceDN w:val="0"/>
        <w:adjustRightInd w:val="0"/>
        <w:jc w:val="center"/>
        <w:outlineLvl w:val="2"/>
        <w:rPr>
          <w:rFonts w:eastAsiaTheme="minorEastAsia"/>
          <w:b/>
          <w:bCs/>
          <w:sz w:val="28"/>
          <w:szCs w:val="28"/>
        </w:rPr>
      </w:pPr>
      <w:r w:rsidRPr="0024716B">
        <w:rPr>
          <w:rFonts w:eastAsiaTheme="minorEastAsia"/>
          <w:b/>
          <w:bCs/>
          <w:sz w:val="28"/>
          <w:szCs w:val="28"/>
        </w:rPr>
        <w:t>Прием и регистрация заявления и документов на предоставление</w:t>
      </w:r>
    </w:p>
    <w:p w:rsidR="00330029" w:rsidRPr="0024716B" w:rsidRDefault="00330029" w:rsidP="00330029">
      <w:pPr>
        <w:widowControl w:val="0"/>
        <w:autoSpaceDE w:val="0"/>
        <w:autoSpaceDN w:val="0"/>
        <w:adjustRightInd w:val="0"/>
        <w:jc w:val="center"/>
        <w:rPr>
          <w:rFonts w:eastAsiaTheme="minorEastAsia"/>
          <w:b/>
          <w:bCs/>
          <w:sz w:val="28"/>
          <w:szCs w:val="28"/>
        </w:rPr>
      </w:pPr>
      <w:r w:rsidRPr="0024716B">
        <w:rPr>
          <w:rFonts w:eastAsiaTheme="minorEastAsia"/>
          <w:b/>
          <w:bCs/>
          <w:sz w:val="28"/>
          <w:szCs w:val="28"/>
        </w:rPr>
        <w:t>государственной услуги</w:t>
      </w:r>
    </w:p>
    <w:p w:rsidR="00330029" w:rsidRPr="0024716B" w:rsidRDefault="00330029" w:rsidP="00330029">
      <w:pPr>
        <w:widowControl w:val="0"/>
        <w:autoSpaceDE w:val="0"/>
        <w:autoSpaceDN w:val="0"/>
        <w:adjustRightInd w:val="0"/>
        <w:jc w:val="both"/>
        <w:rPr>
          <w:rFonts w:eastAsiaTheme="minorEastAsia"/>
          <w:sz w:val="28"/>
          <w:szCs w:val="28"/>
        </w:rPr>
      </w:pPr>
    </w:p>
    <w:p w:rsidR="00330029" w:rsidRPr="0024716B" w:rsidRDefault="006A6B1D" w:rsidP="00330029">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38</w:t>
      </w:r>
      <w:r w:rsidR="00330029" w:rsidRPr="0024716B">
        <w:rPr>
          <w:rFonts w:eastAsiaTheme="minorEastAsia"/>
          <w:sz w:val="28"/>
          <w:szCs w:val="28"/>
        </w:rPr>
        <w:t xml:space="preserve">. Основанием начала выполнения административной процедуры является получение от застройщика заявления и других документов, указанных в </w:t>
      </w:r>
      <w:hyperlink w:anchor="Par167" w:tooltip="22. Для получения заключения о соответствии представляются следующие документы (сведения):" w:history="1">
        <w:r w:rsidRPr="0024716B">
          <w:rPr>
            <w:rFonts w:eastAsiaTheme="minorEastAsia"/>
            <w:color w:val="0000FF"/>
            <w:sz w:val="28"/>
            <w:szCs w:val="28"/>
          </w:rPr>
          <w:t>пункте</w:t>
        </w:r>
      </w:hyperlink>
      <w:r w:rsidRPr="0024716B">
        <w:rPr>
          <w:rFonts w:eastAsiaTheme="minorEastAsia"/>
          <w:sz w:val="28"/>
          <w:szCs w:val="28"/>
        </w:rPr>
        <w:t xml:space="preserve"> 19</w:t>
      </w:r>
      <w:r w:rsidR="00330029" w:rsidRPr="0024716B">
        <w:rPr>
          <w:rFonts w:eastAsiaTheme="minorEastAsia"/>
          <w:sz w:val="28"/>
          <w:szCs w:val="28"/>
        </w:rPr>
        <w:t xml:space="preserve"> настоящего Административного регламента, в том числе с использованием Единого или регионального порталов.</w:t>
      </w:r>
    </w:p>
    <w:p w:rsidR="00330029" w:rsidRPr="0024716B" w:rsidRDefault="006A6B1D"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39</w:t>
      </w:r>
      <w:r w:rsidR="00330029" w:rsidRPr="0024716B">
        <w:rPr>
          <w:rFonts w:eastAsiaTheme="minorEastAsia"/>
          <w:sz w:val="28"/>
          <w:szCs w:val="28"/>
        </w:rPr>
        <w:t>. Должностным лицом, ответственным за выполнение административной процедуры, является специалист отдела контроля и надзора за долевым строительством Жилстройнадзора Югры.</w:t>
      </w:r>
    </w:p>
    <w:p w:rsidR="00330029" w:rsidRPr="0024716B" w:rsidRDefault="006A6B1D"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40</w:t>
      </w:r>
      <w:r w:rsidR="00330029" w:rsidRPr="0024716B">
        <w:rPr>
          <w:rFonts w:eastAsiaTheme="minorEastAsia"/>
          <w:sz w:val="28"/>
          <w:szCs w:val="28"/>
        </w:rPr>
        <w:t>. Должностное лицо, ответственное за прием и регистрацию заявления:</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осуществляет прием (получение) и регистрацию документов, необходимых для предоставления государственной услуги, в соответствии с установленными требованиями. Заявление и другие документы (в том числе представленные в форме электронного документа) принимаются должностным лицом, ответственным за прием и регистрацию документов, по описи. Копия описи с отметкой о дате приема указанных документов в день приема вручается заявителю или направляется ему почтовым отправлением или направляется в электронной форме в форме электронного документа, подписанного усиленной квалифицированной электронной подписью, способом, обеспечивающим подтверждение получения заявителем такой копии и подтверждение доставки указанного документа;</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осуществляет проверку формата проектной декларации, представленной на материальном носителе и заполненной исключительно в электронном виде;</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осуществляет проверку наличия электронной подписи на документах, поданных на материальном носителе в электронном виде, а также соблюдение требований законодательства при подписании документов таким образом;</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формирует комплект документов, представленных заявителем.</w:t>
      </w:r>
    </w:p>
    <w:p w:rsidR="00330029" w:rsidRPr="0024716B" w:rsidRDefault="006A6B1D"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41</w:t>
      </w:r>
      <w:r w:rsidR="00330029" w:rsidRPr="0024716B">
        <w:rPr>
          <w:rFonts w:eastAsiaTheme="minorEastAsia"/>
          <w:sz w:val="28"/>
          <w:szCs w:val="28"/>
        </w:rPr>
        <w:t>. Максимальный срок выполнения административной процедуры составляет один рабочий день.</w:t>
      </w:r>
    </w:p>
    <w:p w:rsidR="00330029" w:rsidRPr="0024716B" w:rsidRDefault="006A6B1D"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42</w:t>
      </w:r>
      <w:r w:rsidR="00330029" w:rsidRPr="0024716B">
        <w:rPr>
          <w:rFonts w:eastAsiaTheme="minorEastAsia"/>
          <w:sz w:val="28"/>
          <w:szCs w:val="28"/>
        </w:rPr>
        <w:t xml:space="preserve">. Результатом административной процедуры является </w:t>
      </w:r>
      <w:r w:rsidR="00330029" w:rsidRPr="0024716B">
        <w:rPr>
          <w:rFonts w:eastAsiaTheme="minorEastAsia"/>
          <w:sz w:val="28"/>
          <w:szCs w:val="28"/>
        </w:rPr>
        <w:lastRenderedPageBreak/>
        <w:t>сформированный комплект документов, представленных заявителем.</w:t>
      </w:r>
    </w:p>
    <w:p w:rsidR="00330029" w:rsidRPr="0024716B" w:rsidRDefault="006A6B1D"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43</w:t>
      </w:r>
      <w:r w:rsidR="00330029" w:rsidRPr="0024716B">
        <w:rPr>
          <w:rFonts w:eastAsiaTheme="minorEastAsia"/>
          <w:sz w:val="28"/>
          <w:szCs w:val="28"/>
        </w:rPr>
        <w:t>. Критерием принятия решения по административной процедуре является факт поступления заявления и других документов в Жилстройнадзор Югры для получения государственной услуги.</w:t>
      </w:r>
    </w:p>
    <w:p w:rsidR="00330029" w:rsidRPr="0024716B" w:rsidRDefault="006A6B1D"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44</w:t>
      </w:r>
      <w:r w:rsidR="00330029" w:rsidRPr="0024716B">
        <w:rPr>
          <w:rFonts w:eastAsiaTheme="minorEastAsia"/>
          <w:sz w:val="28"/>
          <w:szCs w:val="28"/>
        </w:rPr>
        <w:t>. Способом фиксации результата административной процедуры является регистрация заявления и других документов заявителя в журнале регистрации заявлений застройщиков для получения государственной услуги.</w:t>
      </w:r>
    </w:p>
    <w:p w:rsidR="00330029" w:rsidRPr="0024716B" w:rsidRDefault="00330029" w:rsidP="00330029">
      <w:pPr>
        <w:widowControl w:val="0"/>
        <w:autoSpaceDE w:val="0"/>
        <w:autoSpaceDN w:val="0"/>
        <w:adjustRightInd w:val="0"/>
        <w:jc w:val="both"/>
        <w:rPr>
          <w:rFonts w:eastAsiaTheme="minorEastAsia"/>
          <w:sz w:val="28"/>
          <w:szCs w:val="28"/>
        </w:rPr>
      </w:pPr>
    </w:p>
    <w:p w:rsidR="00330029" w:rsidRPr="0024716B" w:rsidRDefault="00330029" w:rsidP="00330029">
      <w:pPr>
        <w:widowControl w:val="0"/>
        <w:autoSpaceDE w:val="0"/>
        <w:autoSpaceDN w:val="0"/>
        <w:adjustRightInd w:val="0"/>
        <w:jc w:val="center"/>
        <w:outlineLvl w:val="2"/>
        <w:rPr>
          <w:rFonts w:eastAsiaTheme="minorEastAsia"/>
          <w:b/>
          <w:bCs/>
          <w:sz w:val="28"/>
          <w:szCs w:val="28"/>
        </w:rPr>
      </w:pPr>
      <w:r w:rsidRPr="0024716B">
        <w:rPr>
          <w:rFonts w:eastAsiaTheme="minorEastAsia"/>
          <w:b/>
          <w:bCs/>
          <w:sz w:val="28"/>
          <w:szCs w:val="28"/>
        </w:rPr>
        <w:t>Рассмотрение документов (информации), представленных</w:t>
      </w:r>
    </w:p>
    <w:p w:rsidR="00330029" w:rsidRPr="0024716B" w:rsidRDefault="00330029" w:rsidP="00330029">
      <w:pPr>
        <w:widowControl w:val="0"/>
        <w:autoSpaceDE w:val="0"/>
        <w:autoSpaceDN w:val="0"/>
        <w:adjustRightInd w:val="0"/>
        <w:jc w:val="center"/>
        <w:rPr>
          <w:rFonts w:eastAsiaTheme="minorEastAsia"/>
          <w:b/>
          <w:bCs/>
          <w:sz w:val="28"/>
          <w:szCs w:val="28"/>
        </w:rPr>
      </w:pPr>
      <w:r w:rsidRPr="0024716B">
        <w:rPr>
          <w:rFonts w:eastAsiaTheme="minorEastAsia"/>
          <w:b/>
          <w:bCs/>
          <w:sz w:val="28"/>
          <w:szCs w:val="28"/>
        </w:rPr>
        <w:t>заявителем</w:t>
      </w:r>
    </w:p>
    <w:p w:rsidR="00330029" w:rsidRPr="0024716B" w:rsidRDefault="00330029" w:rsidP="00330029">
      <w:pPr>
        <w:widowControl w:val="0"/>
        <w:autoSpaceDE w:val="0"/>
        <w:autoSpaceDN w:val="0"/>
        <w:adjustRightInd w:val="0"/>
        <w:jc w:val="both"/>
        <w:rPr>
          <w:rFonts w:eastAsiaTheme="minorEastAsia"/>
          <w:sz w:val="28"/>
          <w:szCs w:val="28"/>
        </w:rPr>
      </w:pPr>
    </w:p>
    <w:p w:rsidR="00330029" w:rsidRPr="0024716B" w:rsidRDefault="006A6B1D" w:rsidP="00330029">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45</w:t>
      </w:r>
      <w:r w:rsidR="00330029" w:rsidRPr="0024716B">
        <w:rPr>
          <w:rFonts w:eastAsiaTheme="minorEastAsia"/>
          <w:sz w:val="28"/>
          <w:szCs w:val="28"/>
        </w:rPr>
        <w:t>. Основанием начала выполнения административной процедуры является сформированный комплект документов, представленных заявителем.</w:t>
      </w:r>
    </w:p>
    <w:p w:rsidR="00330029" w:rsidRPr="0024716B" w:rsidRDefault="006A6B1D"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46</w:t>
      </w:r>
      <w:r w:rsidR="00330029" w:rsidRPr="0024716B">
        <w:rPr>
          <w:rFonts w:eastAsiaTheme="minorEastAsia"/>
          <w:sz w:val="28"/>
          <w:szCs w:val="28"/>
        </w:rPr>
        <w:t>. Должностным лицом, ответственным за выполнение административной процедуры, является специалист отдела контроля и надзора за долевым строительством Жилстройнадзора Югры.</w:t>
      </w:r>
    </w:p>
    <w:p w:rsidR="00330029" w:rsidRPr="0024716B" w:rsidRDefault="006A6B1D"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47</w:t>
      </w:r>
      <w:r w:rsidR="00330029" w:rsidRPr="0024716B">
        <w:rPr>
          <w:rFonts w:eastAsiaTheme="minorEastAsia"/>
          <w:sz w:val="28"/>
          <w:szCs w:val="28"/>
        </w:rPr>
        <w:t>. Должностное лицо, ответственное за рассмотрение документов (информации):</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запрашивает документы (информацию), необходимые для предоставления государственной услуги, путем межведомственного информационного взаимодействия в органах, указанных в </w:t>
      </w:r>
      <w:hyperlink w:anchor="Par89" w:tooltip="8. Иные органы, участвующие в предоставлении государственной услуги:" w:history="1">
        <w:r w:rsidR="00661E61" w:rsidRPr="009C60FD">
          <w:rPr>
            <w:rFonts w:eastAsiaTheme="minorEastAsia"/>
            <w:color w:val="0000FF"/>
            <w:sz w:val="28"/>
            <w:szCs w:val="28"/>
          </w:rPr>
          <w:t>пункте</w:t>
        </w:r>
      </w:hyperlink>
      <w:r w:rsidR="009C60FD">
        <w:rPr>
          <w:rFonts w:eastAsiaTheme="minorEastAsia"/>
          <w:sz w:val="28"/>
          <w:szCs w:val="28"/>
        </w:rPr>
        <w:t xml:space="preserve"> 22</w:t>
      </w:r>
      <w:bookmarkStart w:id="7" w:name="_GoBack"/>
      <w:bookmarkEnd w:id="7"/>
      <w:r w:rsidRPr="0024716B">
        <w:rPr>
          <w:rFonts w:eastAsiaTheme="minorEastAsia"/>
          <w:sz w:val="28"/>
          <w:szCs w:val="28"/>
        </w:rPr>
        <w:t xml:space="preserve"> настоящего Административного регламента, осуществляет их рассмотрение и анализ;</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устанавливает факт соответствия документов (информации), содержащихся в проектной декларации заявителя, требованиям, установленным </w:t>
      </w:r>
      <w:hyperlink r:id="rId38" w:history="1">
        <w:r w:rsidRPr="0024716B">
          <w:rPr>
            <w:rFonts w:eastAsiaTheme="minorEastAsia"/>
            <w:color w:val="0000FF"/>
            <w:sz w:val="28"/>
            <w:szCs w:val="28"/>
          </w:rPr>
          <w:t>статьями 20</w:t>
        </w:r>
      </w:hyperlink>
      <w:r w:rsidRPr="0024716B">
        <w:rPr>
          <w:rFonts w:eastAsiaTheme="minorEastAsia"/>
          <w:sz w:val="28"/>
          <w:szCs w:val="28"/>
        </w:rPr>
        <w:t xml:space="preserve"> и </w:t>
      </w:r>
      <w:hyperlink r:id="rId39" w:history="1">
        <w:r w:rsidRPr="0024716B">
          <w:rPr>
            <w:rFonts w:eastAsiaTheme="minorEastAsia"/>
            <w:color w:val="0000FF"/>
            <w:sz w:val="28"/>
            <w:szCs w:val="28"/>
          </w:rPr>
          <w:t>21</w:t>
        </w:r>
      </w:hyperlink>
      <w:r w:rsidR="006A6B1D" w:rsidRPr="0024716B">
        <w:rPr>
          <w:rFonts w:eastAsiaTheme="minorEastAsia"/>
          <w:sz w:val="28"/>
          <w:szCs w:val="28"/>
        </w:rPr>
        <w:t xml:space="preserve"> Закона №</w:t>
      </w:r>
      <w:r w:rsidRPr="0024716B">
        <w:rPr>
          <w:rFonts w:eastAsiaTheme="minorEastAsia"/>
          <w:sz w:val="28"/>
          <w:szCs w:val="28"/>
        </w:rPr>
        <w:t xml:space="preserve"> 214-ФЗ;</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устанавливает факт соответствия заявителя требованиям, установленным </w:t>
      </w:r>
      <w:hyperlink r:id="rId40" w:history="1">
        <w:r w:rsidRPr="0024716B">
          <w:rPr>
            <w:rFonts w:eastAsiaTheme="minorEastAsia"/>
            <w:color w:val="0000FF"/>
            <w:sz w:val="28"/>
            <w:szCs w:val="28"/>
          </w:rPr>
          <w:t>частью 2 статьи 3</w:t>
        </w:r>
      </w:hyperlink>
      <w:r w:rsidR="006A6B1D" w:rsidRPr="0024716B">
        <w:rPr>
          <w:rFonts w:eastAsiaTheme="minorEastAsia"/>
          <w:sz w:val="28"/>
          <w:szCs w:val="28"/>
        </w:rPr>
        <w:t xml:space="preserve"> Закона №</w:t>
      </w:r>
      <w:r w:rsidRPr="0024716B">
        <w:rPr>
          <w:rFonts w:eastAsiaTheme="minorEastAsia"/>
          <w:sz w:val="28"/>
          <w:szCs w:val="28"/>
        </w:rPr>
        <w:t xml:space="preserve"> 214-ФЗ;</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готовит проект заключения о соответствии застройщика и проектной декларации требованиям, установленным </w:t>
      </w:r>
      <w:hyperlink r:id="rId41" w:history="1">
        <w:r w:rsidRPr="0024716B">
          <w:rPr>
            <w:rFonts w:eastAsiaTheme="minorEastAsia"/>
            <w:color w:val="0000FF"/>
            <w:sz w:val="28"/>
            <w:szCs w:val="28"/>
          </w:rPr>
          <w:t>частью 2 статьи 3</w:t>
        </w:r>
      </w:hyperlink>
      <w:r w:rsidRPr="0024716B">
        <w:rPr>
          <w:rFonts w:eastAsiaTheme="minorEastAsia"/>
          <w:sz w:val="28"/>
          <w:szCs w:val="28"/>
        </w:rPr>
        <w:t xml:space="preserve">, </w:t>
      </w:r>
      <w:hyperlink r:id="rId42" w:history="1">
        <w:r w:rsidRPr="0024716B">
          <w:rPr>
            <w:rFonts w:eastAsiaTheme="minorEastAsia"/>
            <w:color w:val="0000FF"/>
            <w:sz w:val="28"/>
            <w:szCs w:val="28"/>
          </w:rPr>
          <w:t>статьями 20</w:t>
        </w:r>
      </w:hyperlink>
      <w:r w:rsidRPr="0024716B">
        <w:rPr>
          <w:rFonts w:eastAsiaTheme="minorEastAsia"/>
          <w:sz w:val="28"/>
          <w:szCs w:val="28"/>
        </w:rPr>
        <w:t xml:space="preserve"> и </w:t>
      </w:r>
      <w:hyperlink r:id="rId43" w:history="1">
        <w:r w:rsidRPr="0024716B">
          <w:rPr>
            <w:rFonts w:eastAsiaTheme="minorEastAsia"/>
            <w:color w:val="0000FF"/>
            <w:sz w:val="28"/>
            <w:szCs w:val="28"/>
          </w:rPr>
          <w:t>21</w:t>
        </w:r>
      </w:hyperlink>
      <w:r w:rsidR="006A6B1D" w:rsidRPr="0024716B">
        <w:rPr>
          <w:rFonts w:eastAsiaTheme="minorEastAsia"/>
          <w:sz w:val="28"/>
          <w:szCs w:val="28"/>
        </w:rPr>
        <w:t xml:space="preserve"> Закона №</w:t>
      </w:r>
      <w:r w:rsidRPr="0024716B">
        <w:rPr>
          <w:rFonts w:eastAsiaTheme="minorEastAsia"/>
          <w:sz w:val="28"/>
          <w:szCs w:val="28"/>
        </w:rPr>
        <w:t xml:space="preserve"> 214-ФЗ;</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готовит проект решения об отказе в выдаче заключения Жилстройнадзора Югры о соответствии застройщика и проектной декларации требованиям, установленным </w:t>
      </w:r>
      <w:hyperlink r:id="rId44" w:history="1">
        <w:r w:rsidRPr="0024716B">
          <w:rPr>
            <w:rFonts w:eastAsiaTheme="minorEastAsia"/>
            <w:color w:val="0000FF"/>
            <w:sz w:val="28"/>
            <w:szCs w:val="28"/>
          </w:rPr>
          <w:t>частью 2 статьи 3</w:t>
        </w:r>
      </w:hyperlink>
      <w:r w:rsidRPr="0024716B">
        <w:rPr>
          <w:rFonts w:eastAsiaTheme="minorEastAsia"/>
          <w:sz w:val="28"/>
          <w:szCs w:val="28"/>
        </w:rPr>
        <w:t xml:space="preserve">, </w:t>
      </w:r>
      <w:hyperlink r:id="rId45" w:history="1">
        <w:r w:rsidRPr="0024716B">
          <w:rPr>
            <w:rFonts w:eastAsiaTheme="minorEastAsia"/>
            <w:color w:val="0000FF"/>
            <w:sz w:val="28"/>
            <w:szCs w:val="28"/>
          </w:rPr>
          <w:t>статьями 20</w:t>
        </w:r>
      </w:hyperlink>
      <w:r w:rsidRPr="0024716B">
        <w:rPr>
          <w:rFonts w:eastAsiaTheme="minorEastAsia"/>
          <w:sz w:val="28"/>
          <w:szCs w:val="28"/>
        </w:rPr>
        <w:t xml:space="preserve"> и </w:t>
      </w:r>
      <w:hyperlink r:id="rId46" w:history="1">
        <w:r w:rsidRPr="0024716B">
          <w:rPr>
            <w:rFonts w:eastAsiaTheme="minorEastAsia"/>
            <w:color w:val="0000FF"/>
            <w:sz w:val="28"/>
            <w:szCs w:val="28"/>
          </w:rPr>
          <w:t>21</w:t>
        </w:r>
      </w:hyperlink>
      <w:r w:rsidR="006A6B1D" w:rsidRPr="0024716B">
        <w:rPr>
          <w:rFonts w:eastAsiaTheme="minorEastAsia"/>
          <w:sz w:val="28"/>
          <w:szCs w:val="28"/>
        </w:rPr>
        <w:t xml:space="preserve"> Закона №</w:t>
      </w:r>
      <w:r w:rsidRPr="0024716B">
        <w:rPr>
          <w:rFonts w:eastAsiaTheme="minorEastAsia"/>
          <w:sz w:val="28"/>
          <w:szCs w:val="28"/>
        </w:rPr>
        <w:t xml:space="preserve"> 214-ФЗ;</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lastRenderedPageBreak/>
        <w:t xml:space="preserve">- при выявлении оснований для отказа в предоставлении государственной услуги, предусмотренных в </w:t>
      </w:r>
      <w:hyperlink w:anchor="Par212" w:tooltip="30. Основаниями для отказа в предоставлении государственной услуги являются:" w:history="1">
        <w:r w:rsidR="00B47717" w:rsidRPr="0024716B">
          <w:rPr>
            <w:rFonts w:eastAsiaTheme="minorEastAsia"/>
            <w:color w:val="0000FF"/>
            <w:sz w:val="28"/>
            <w:szCs w:val="28"/>
          </w:rPr>
          <w:t>пункте</w:t>
        </w:r>
      </w:hyperlink>
      <w:r w:rsidR="00B47717" w:rsidRPr="0024716B">
        <w:rPr>
          <w:rFonts w:eastAsiaTheme="minorEastAsia"/>
          <w:sz w:val="28"/>
          <w:szCs w:val="28"/>
        </w:rPr>
        <w:t xml:space="preserve"> 25</w:t>
      </w:r>
      <w:r w:rsidRPr="0024716B">
        <w:rPr>
          <w:rFonts w:eastAsiaTheme="minorEastAsia"/>
          <w:sz w:val="28"/>
          <w:szCs w:val="28"/>
        </w:rPr>
        <w:t xml:space="preserve"> настоящего Административного регламента, готовит проект уведомления о мотивированном отказе в предоставлении государственной услуги.</w:t>
      </w:r>
    </w:p>
    <w:p w:rsidR="00330029" w:rsidRPr="0024716B" w:rsidRDefault="006A6B1D"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48</w:t>
      </w:r>
      <w:r w:rsidR="00330029" w:rsidRPr="0024716B">
        <w:rPr>
          <w:rFonts w:eastAsiaTheme="minorEastAsia"/>
          <w:sz w:val="28"/>
          <w:szCs w:val="28"/>
        </w:rPr>
        <w:t>. Максимальный срок выполнения административной процедуры составляет 26 календарных дней.</w:t>
      </w:r>
    </w:p>
    <w:p w:rsidR="00330029" w:rsidRPr="0024716B" w:rsidRDefault="006A6B1D" w:rsidP="00330029">
      <w:pPr>
        <w:widowControl w:val="0"/>
        <w:autoSpaceDE w:val="0"/>
        <w:autoSpaceDN w:val="0"/>
        <w:adjustRightInd w:val="0"/>
        <w:spacing w:before="240"/>
        <w:ind w:firstLine="540"/>
        <w:jc w:val="both"/>
        <w:rPr>
          <w:rFonts w:eastAsiaTheme="minorEastAsia"/>
          <w:sz w:val="28"/>
          <w:szCs w:val="28"/>
        </w:rPr>
      </w:pPr>
      <w:bookmarkStart w:id="8" w:name="Par328"/>
      <w:bookmarkEnd w:id="8"/>
      <w:r w:rsidRPr="0024716B">
        <w:rPr>
          <w:rFonts w:eastAsiaTheme="minorEastAsia"/>
          <w:sz w:val="28"/>
          <w:szCs w:val="28"/>
        </w:rPr>
        <w:t>49</w:t>
      </w:r>
      <w:r w:rsidR="00330029" w:rsidRPr="0024716B">
        <w:rPr>
          <w:rFonts w:eastAsiaTheme="minorEastAsia"/>
          <w:sz w:val="28"/>
          <w:szCs w:val="28"/>
        </w:rPr>
        <w:t>. Результатом выполнения административной процедуры является:</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проект заключения Жилстройнадзора Югры о соответствии застройщика и проектной декларации требованиям, установленным </w:t>
      </w:r>
      <w:hyperlink r:id="rId47" w:history="1">
        <w:r w:rsidRPr="0024716B">
          <w:rPr>
            <w:rFonts w:eastAsiaTheme="minorEastAsia"/>
            <w:color w:val="0000FF"/>
            <w:sz w:val="28"/>
            <w:szCs w:val="28"/>
          </w:rPr>
          <w:t>частью 2 статьи 3</w:t>
        </w:r>
      </w:hyperlink>
      <w:r w:rsidRPr="0024716B">
        <w:rPr>
          <w:rFonts w:eastAsiaTheme="minorEastAsia"/>
          <w:sz w:val="28"/>
          <w:szCs w:val="28"/>
        </w:rPr>
        <w:t xml:space="preserve">, </w:t>
      </w:r>
      <w:hyperlink r:id="rId48" w:history="1">
        <w:r w:rsidRPr="0024716B">
          <w:rPr>
            <w:rFonts w:eastAsiaTheme="minorEastAsia"/>
            <w:color w:val="0000FF"/>
            <w:sz w:val="28"/>
            <w:szCs w:val="28"/>
          </w:rPr>
          <w:t>статьями 20</w:t>
        </w:r>
      </w:hyperlink>
      <w:r w:rsidRPr="0024716B">
        <w:rPr>
          <w:rFonts w:eastAsiaTheme="minorEastAsia"/>
          <w:sz w:val="28"/>
          <w:szCs w:val="28"/>
        </w:rPr>
        <w:t xml:space="preserve"> и </w:t>
      </w:r>
      <w:hyperlink r:id="rId49" w:history="1">
        <w:r w:rsidRPr="0024716B">
          <w:rPr>
            <w:rFonts w:eastAsiaTheme="minorEastAsia"/>
            <w:color w:val="0000FF"/>
            <w:sz w:val="28"/>
            <w:szCs w:val="28"/>
          </w:rPr>
          <w:t>21</w:t>
        </w:r>
      </w:hyperlink>
      <w:r w:rsidR="006A6B1D" w:rsidRPr="0024716B">
        <w:rPr>
          <w:rFonts w:eastAsiaTheme="minorEastAsia"/>
          <w:sz w:val="28"/>
          <w:szCs w:val="28"/>
        </w:rPr>
        <w:t xml:space="preserve"> Закона №</w:t>
      </w:r>
      <w:r w:rsidRPr="0024716B">
        <w:rPr>
          <w:rFonts w:eastAsiaTheme="minorEastAsia"/>
          <w:sz w:val="28"/>
          <w:szCs w:val="28"/>
        </w:rPr>
        <w:t xml:space="preserve"> 214-ФЗ;</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проект решения об отказе в выдаче заключения Жилстройнадзора Югры о соответствии застройщика и проектной декларации требованиям, установленным </w:t>
      </w:r>
      <w:hyperlink r:id="rId50" w:history="1">
        <w:r w:rsidRPr="0024716B">
          <w:rPr>
            <w:rFonts w:eastAsiaTheme="minorEastAsia"/>
            <w:color w:val="0000FF"/>
            <w:sz w:val="28"/>
            <w:szCs w:val="28"/>
          </w:rPr>
          <w:t>частью 2 статьи 3</w:t>
        </w:r>
      </w:hyperlink>
      <w:r w:rsidRPr="0024716B">
        <w:rPr>
          <w:rFonts w:eastAsiaTheme="minorEastAsia"/>
          <w:sz w:val="28"/>
          <w:szCs w:val="28"/>
        </w:rPr>
        <w:t xml:space="preserve">, </w:t>
      </w:r>
      <w:hyperlink r:id="rId51" w:history="1">
        <w:r w:rsidRPr="0024716B">
          <w:rPr>
            <w:rFonts w:eastAsiaTheme="minorEastAsia"/>
            <w:color w:val="0000FF"/>
            <w:sz w:val="28"/>
            <w:szCs w:val="28"/>
          </w:rPr>
          <w:t>статьями 20</w:t>
        </w:r>
      </w:hyperlink>
      <w:r w:rsidRPr="0024716B">
        <w:rPr>
          <w:rFonts w:eastAsiaTheme="minorEastAsia"/>
          <w:sz w:val="28"/>
          <w:szCs w:val="28"/>
        </w:rPr>
        <w:t xml:space="preserve"> и </w:t>
      </w:r>
      <w:hyperlink r:id="rId52" w:history="1">
        <w:r w:rsidRPr="0024716B">
          <w:rPr>
            <w:rFonts w:eastAsiaTheme="minorEastAsia"/>
            <w:color w:val="0000FF"/>
            <w:sz w:val="28"/>
            <w:szCs w:val="28"/>
          </w:rPr>
          <w:t>21</w:t>
        </w:r>
      </w:hyperlink>
      <w:r w:rsidR="006A6B1D" w:rsidRPr="0024716B">
        <w:rPr>
          <w:rFonts w:eastAsiaTheme="minorEastAsia"/>
          <w:sz w:val="28"/>
          <w:szCs w:val="28"/>
        </w:rPr>
        <w:t xml:space="preserve"> Закона №</w:t>
      </w:r>
      <w:r w:rsidRPr="0024716B">
        <w:rPr>
          <w:rFonts w:eastAsiaTheme="minorEastAsia"/>
          <w:sz w:val="28"/>
          <w:szCs w:val="28"/>
        </w:rPr>
        <w:t xml:space="preserve"> 214-ФЗ;</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проект уведомления об отказе в предоставлении государственной услуги по основаниям, предусмотренным в </w:t>
      </w:r>
      <w:hyperlink w:anchor="Par212" w:tooltip="30. Основаниями для отказа в предоставлении государственной услуги являются:" w:history="1">
        <w:r w:rsidR="00980E46" w:rsidRPr="009C60FD">
          <w:rPr>
            <w:rFonts w:eastAsiaTheme="minorEastAsia"/>
            <w:color w:val="0000FF"/>
            <w:sz w:val="28"/>
            <w:szCs w:val="28"/>
          </w:rPr>
          <w:t>пункте</w:t>
        </w:r>
      </w:hyperlink>
      <w:r w:rsidR="00980E46" w:rsidRPr="0024716B">
        <w:rPr>
          <w:rFonts w:eastAsiaTheme="minorEastAsia"/>
          <w:sz w:val="28"/>
          <w:szCs w:val="28"/>
        </w:rPr>
        <w:t xml:space="preserve"> 25</w:t>
      </w:r>
      <w:r w:rsidRPr="0024716B">
        <w:rPr>
          <w:rFonts w:eastAsiaTheme="minorEastAsia"/>
          <w:sz w:val="28"/>
          <w:szCs w:val="28"/>
        </w:rPr>
        <w:t xml:space="preserve"> настоящего Административного регламента.</w:t>
      </w:r>
    </w:p>
    <w:p w:rsidR="00330029" w:rsidRPr="0024716B" w:rsidRDefault="006A6B1D"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50</w:t>
      </w:r>
      <w:r w:rsidR="00330029" w:rsidRPr="0024716B">
        <w:rPr>
          <w:rFonts w:eastAsiaTheme="minorEastAsia"/>
          <w:sz w:val="28"/>
          <w:szCs w:val="28"/>
        </w:rPr>
        <w:t>. Критерием принятия решения по административной процедуре является факт поступления заявления и других документов в Жилстройнадзор Югры для получения государственной услуги.</w:t>
      </w:r>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51</w:t>
      </w:r>
      <w:r w:rsidR="00330029" w:rsidRPr="0024716B">
        <w:rPr>
          <w:rFonts w:eastAsiaTheme="minorEastAsia"/>
          <w:sz w:val="28"/>
          <w:szCs w:val="28"/>
        </w:rPr>
        <w:t xml:space="preserve">. Способом фиксации результата административной процедуры является подготовка проекта документа Жилстройнадзора Югры, в соответствии с </w:t>
      </w:r>
      <w:r w:rsidR="006A6B1D" w:rsidRPr="0024716B">
        <w:rPr>
          <w:rFonts w:eastAsiaTheme="minorEastAsia"/>
          <w:sz w:val="28"/>
          <w:szCs w:val="28"/>
        </w:rPr>
        <w:t xml:space="preserve">пунктом 49 </w:t>
      </w:r>
      <w:r w:rsidR="00330029" w:rsidRPr="0024716B">
        <w:rPr>
          <w:rFonts w:eastAsiaTheme="minorEastAsia"/>
          <w:sz w:val="28"/>
          <w:szCs w:val="28"/>
        </w:rPr>
        <w:t>настоящего Административного регламента.</w:t>
      </w:r>
    </w:p>
    <w:p w:rsidR="00330029" w:rsidRPr="0024716B" w:rsidRDefault="00330029" w:rsidP="00330029">
      <w:pPr>
        <w:widowControl w:val="0"/>
        <w:autoSpaceDE w:val="0"/>
        <w:autoSpaceDN w:val="0"/>
        <w:adjustRightInd w:val="0"/>
        <w:jc w:val="both"/>
        <w:rPr>
          <w:rFonts w:eastAsiaTheme="minorEastAsia"/>
          <w:sz w:val="28"/>
          <w:szCs w:val="28"/>
        </w:rPr>
      </w:pPr>
    </w:p>
    <w:p w:rsidR="00330029" w:rsidRPr="0024716B" w:rsidRDefault="00330029" w:rsidP="00330029">
      <w:pPr>
        <w:widowControl w:val="0"/>
        <w:autoSpaceDE w:val="0"/>
        <w:autoSpaceDN w:val="0"/>
        <w:adjustRightInd w:val="0"/>
        <w:jc w:val="center"/>
        <w:outlineLvl w:val="2"/>
        <w:rPr>
          <w:rFonts w:eastAsiaTheme="minorEastAsia"/>
          <w:b/>
          <w:bCs/>
          <w:sz w:val="28"/>
          <w:szCs w:val="28"/>
        </w:rPr>
      </w:pPr>
      <w:r w:rsidRPr="0024716B">
        <w:rPr>
          <w:rFonts w:eastAsiaTheme="minorEastAsia"/>
          <w:b/>
          <w:bCs/>
          <w:sz w:val="28"/>
          <w:szCs w:val="28"/>
        </w:rPr>
        <w:t>Принятие решения о предоставлении либо отказе</w:t>
      </w:r>
    </w:p>
    <w:p w:rsidR="00330029" w:rsidRPr="0024716B" w:rsidRDefault="00330029" w:rsidP="00330029">
      <w:pPr>
        <w:widowControl w:val="0"/>
        <w:autoSpaceDE w:val="0"/>
        <w:autoSpaceDN w:val="0"/>
        <w:adjustRightInd w:val="0"/>
        <w:jc w:val="center"/>
        <w:rPr>
          <w:rFonts w:eastAsiaTheme="minorEastAsia"/>
          <w:b/>
          <w:bCs/>
          <w:sz w:val="28"/>
          <w:szCs w:val="28"/>
        </w:rPr>
      </w:pPr>
      <w:r w:rsidRPr="0024716B">
        <w:rPr>
          <w:rFonts w:eastAsiaTheme="minorEastAsia"/>
          <w:b/>
          <w:bCs/>
          <w:sz w:val="28"/>
          <w:szCs w:val="28"/>
        </w:rPr>
        <w:t>в предоставлении государственной услуги</w:t>
      </w:r>
    </w:p>
    <w:p w:rsidR="00330029" w:rsidRPr="0024716B" w:rsidRDefault="00330029" w:rsidP="00330029">
      <w:pPr>
        <w:widowControl w:val="0"/>
        <w:autoSpaceDE w:val="0"/>
        <w:autoSpaceDN w:val="0"/>
        <w:adjustRightInd w:val="0"/>
        <w:jc w:val="both"/>
        <w:rPr>
          <w:rFonts w:eastAsiaTheme="minorEastAsia"/>
          <w:sz w:val="28"/>
          <w:szCs w:val="28"/>
        </w:rPr>
      </w:pPr>
    </w:p>
    <w:p w:rsidR="00330029" w:rsidRPr="0024716B" w:rsidRDefault="0026581B" w:rsidP="00330029">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52</w:t>
      </w:r>
      <w:r w:rsidR="00330029" w:rsidRPr="0024716B">
        <w:rPr>
          <w:rFonts w:eastAsiaTheme="minorEastAsia"/>
          <w:sz w:val="28"/>
          <w:szCs w:val="28"/>
        </w:rPr>
        <w:t xml:space="preserve">. Основанием начала выполнения административной процедуры является получение должностным лицом Жилстройнадзора Югры, ответственным за выполнение административной процедуры, проекта документа, указанного в </w:t>
      </w:r>
      <w:hyperlink w:anchor="Par328" w:tooltip="52. Результатом выполнения административной процедуры является:" w:history="1">
        <w:r w:rsidRPr="0024716B">
          <w:rPr>
            <w:rFonts w:eastAsiaTheme="minorEastAsia"/>
            <w:color w:val="0000FF"/>
            <w:sz w:val="28"/>
            <w:szCs w:val="28"/>
          </w:rPr>
          <w:t>пункте</w:t>
        </w:r>
      </w:hyperlink>
      <w:r w:rsidRPr="0024716B">
        <w:rPr>
          <w:rFonts w:eastAsiaTheme="minorEastAsia"/>
          <w:sz w:val="28"/>
          <w:szCs w:val="28"/>
        </w:rPr>
        <w:t xml:space="preserve"> 49</w:t>
      </w:r>
      <w:r w:rsidR="00330029" w:rsidRPr="0024716B">
        <w:rPr>
          <w:rFonts w:eastAsiaTheme="minorEastAsia"/>
          <w:sz w:val="28"/>
          <w:szCs w:val="28"/>
        </w:rPr>
        <w:t xml:space="preserve"> настоящего Административного регламента.</w:t>
      </w:r>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53</w:t>
      </w:r>
      <w:r w:rsidR="00330029" w:rsidRPr="0024716B">
        <w:rPr>
          <w:rFonts w:eastAsiaTheme="minorEastAsia"/>
          <w:sz w:val="28"/>
          <w:szCs w:val="28"/>
        </w:rPr>
        <w:t>. Должностным лицом, ответственным за выполнение административной процедуры, является руководитель Жилстройнадзора Югры, первый заместитель руководителя Жилстройнадзора Югры либо лица, их замещающие.</w:t>
      </w:r>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54</w:t>
      </w:r>
      <w:r w:rsidR="00330029" w:rsidRPr="0024716B">
        <w:rPr>
          <w:rFonts w:eastAsiaTheme="minorEastAsia"/>
          <w:sz w:val="28"/>
          <w:szCs w:val="28"/>
        </w:rPr>
        <w:t xml:space="preserve">. Должностное лицо, ответственное за выполнение административной процедуры, подписывает проект документа, указанного </w:t>
      </w:r>
      <w:r w:rsidR="00330029" w:rsidRPr="0024716B">
        <w:rPr>
          <w:rFonts w:eastAsiaTheme="minorEastAsia"/>
          <w:sz w:val="28"/>
          <w:szCs w:val="28"/>
        </w:rPr>
        <w:lastRenderedPageBreak/>
        <w:t xml:space="preserve">в </w:t>
      </w:r>
      <w:hyperlink w:anchor="Par328" w:tooltip="52. Результатом выполнения административной процедуры является:" w:history="1">
        <w:r w:rsidRPr="0024716B">
          <w:rPr>
            <w:rFonts w:eastAsiaTheme="minorEastAsia"/>
            <w:color w:val="0000FF"/>
            <w:sz w:val="28"/>
            <w:szCs w:val="28"/>
          </w:rPr>
          <w:t>пункте</w:t>
        </w:r>
      </w:hyperlink>
      <w:r w:rsidRPr="0024716B">
        <w:rPr>
          <w:rFonts w:eastAsiaTheme="minorEastAsia"/>
          <w:sz w:val="28"/>
          <w:szCs w:val="28"/>
        </w:rPr>
        <w:t xml:space="preserve"> 49</w:t>
      </w:r>
      <w:r w:rsidR="00330029" w:rsidRPr="0024716B">
        <w:rPr>
          <w:rFonts w:eastAsiaTheme="minorEastAsia"/>
          <w:sz w:val="28"/>
          <w:szCs w:val="28"/>
        </w:rPr>
        <w:t xml:space="preserve"> настоящего Административного регламента.</w:t>
      </w:r>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55</w:t>
      </w:r>
      <w:r w:rsidR="00330029" w:rsidRPr="0024716B">
        <w:rPr>
          <w:rFonts w:eastAsiaTheme="minorEastAsia"/>
          <w:sz w:val="28"/>
          <w:szCs w:val="28"/>
        </w:rPr>
        <w:t>. Максимальный срок выполнения административной процедуры составляет два календарных дня.</w:t>
      </w:r>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bookmarkStart w:id="9" w:name="Par342"/>
      <w:bookmarkEnd w:id="9"/>
      <w:r w:rsidRPr="0024716B">
        <w:rPr>
          <w:rFonts w:eastAsiaTheme="minorEastAsia"/>
          <w:sz w:val="28"/>
          <w:szCs w:val="28"/>
        </w:rPr>
        <w:t>56</w:t>
      </w:r>
      <w:r w:rsidR="00330029" w:rsidRPr="0024716B">
        <w:rPr>
          <w:rFonts w:eastAsiaTheme="minorEastAsia"/>
          <w:sz w:val="28"/>
          <w:szCs w:val="28"/>
        </w:rPr>
        <w:t>. Результатом выполнения административной процедуры является:</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заключение Жилстройнадзора Югры о соответствии застройщика и проектной декларации требованиям, установленным </w:t>
      </w:r>
      <w:hyperlink r:id="rId53" w:history="1">
        <w:r w:rsidRPr="0024716B">
          <w:rPr>
            <w:rFonts w:eastAsiaTheme="minorEastAsia"/>
            <w:color w:val="0000FF"/>
            <w:sz w:val="28"/>
            <w:szCs w:val="28"/>
          </w:rPr>
          <w:t>частью 2 статьи 3</w:t>
        </w:r>
      </w:hyperlink>
      <w:r w:rsidRPr="0024716B">
        <w:rPr>
          <w:rFonts w:eastAsiaTheme="minorEastAsia"/>
          <w:sz w:val="28"/>
          <w:szCs w:val="28"/>
        </w:rPr>
        <w:t xml:space="preserve">, </w:t>
      </w:r>
      <w:hyperlink r:id="rId54" w:history="1">
        <w:r w:rsidRPr="0024716B">
          <w:rPr>
            <w:rFonts w:eastAsiaTheme="minorEastAsia"/>
            <w:color w:val="0000FF"/>
            <w:sz w:val="28"/>
            <w:szCs w:val="28"/>
          </w:rPr>
          <w:t>статьями 20</w:t>
        </w:r>
      </w:hyperlink>
      <w:r w:rsidRPr="0024716B">
        <w:rPr>
          <w:rFonts w:eastAsiaTheme="minorEastAsia"/>
          <w:sz w:val="28"/>
          <w:szCs w:val="28"/>
        </w:rPr>
        <w:t xml:space="preserve"> и </w:t>
      </w:r>
      <w:hyperlink r:id="rId55" w:history="1">
        <w:r w:rsidRPr="0024716B">
          <w:rPr>
            <w:rFonts w:eastAsiaTheme="minorEastAsia"/>
            <w:color w:val="0000FF"/>
            <w:sz w:val="28"/>
            <w:szCs w:val="28"/>
          </w:rPr>
          <w:t>21</w:t>
        </w:r>
      </w:hyperlink>
      <w:r w:rsidR="0026581B" w:rsidRPr="0024716B">
        <w:rPr>
          <w:rFonts w:eastAsiaTheme="minorEastAsia"/>
          <w:sz w:val="28"/>
          <w:szCs w:val="28"/>
        </w:rPr>
        <w:t xml:space="preserve"> Закона №</w:t>
      </w:r>
      <w:r w:rsidRPr="0024716B">
        <w:rPr>
          <w:rFonts w:eastAsiaTheme="minorEastAsia"/>
          <w:sz w:val="28"/>
          <w:szCs w:val="28"/>
        </w:rPr>
        <w:t xml:space="preserve"> 214-ФЗ;</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мотивированное решение об отказе в выдаче заключения Жилстройнадзора Югры о соответствии застройщика и проектной декларации требованиям, установленным </w:t>
      </w:r>
      <w:hyperlink r:id="rId56" w:history="1">
        <w:r w:rsidRPr="0024716B">
          <w:rPr>
            <w:rFonts w:eastAsiaTheme="minorEastAsia"/>
            <w:color w:val="0000FF"/>
            <w:sz w:val="28"/>
            <w:szCs w:val="28"/>
          </w:rPr>
          <w:t>частью 2 статьи 3</w:t>
        </w:r>
      </w:hyperlink>
      <w:r w:rsidRPr="0024716B">
        <w:rPr>
          <w:rFonts w:eastAsiaTheme="minorEastAsia"/>
          <w:sz w:val="28"/>
          <w:szCs w:val="28"/>
        </w:rPr>
        <w:t xml:space="preserve">, </w:t>
      </w:r>
      <w:hyperlink r:id="rId57" w:history="1">
        <w:r w:rsidRPr="0024716B">
          <w:rPr>
            <w:rFonts w:eastAsiaTheme="minorEastAsia"/>
            <w:color w:val="0000FF"/>
            <w:sz w:val="28"/>
            <w:szCs w:val="28"/>
          </w:rPr>
          <w:t>статьями 20</w:t>
        </w:r>
      </w:hyperlink>
      <w:r w:rsidRPr="0024716B">
        <w:rPr>
          <w:rFonts w:eastAsiaTheme="minorEastAsia"/>
          <w:sz w:val="28"/>
          <w:szCs w:val="28"/>
        </w:rPr>
        <w:t xml:space="preserve"> и </w:t>
      </w:r>
      <w:hyperlink r:id="rId58" w:history="1">
        <w:r w:rsidRPr="0024716B">
          <w:rPr>
            <w:rFonts w:eastAsiaTheme="minorEastAsia"/>
            <w:color w:val="0000FF"/>
            <w:sz w:val="28"/>
            <w:szCs w:val="28"/>
          </w:rPr>
          <w:t>21</w:t>
        </w:r>
      </w:hyperlink>
      <w:r w:rsidR="0026581B" w:rsidRPr="0024716B">
        <w:rPr>
          <w:rFonts w:eastAsiaTheme="minorEastAsia"/>
          <w:sz w:val="28"/>
          <w:szCs w:val="28"/>
        </w:rPr>
        <w:t xml:space="preserve"> Закона №</w:t>
      </w:r>
      <w:r w:rsidRPr="0024716B">
        <w:rPr>
          <w:rFonts w:eastAsiaTheme="minorEastAsia"/>
          <w:sz w:val="28"/>
          <w:szCs w:val="28"/>
        </w:rPr>
        <w:t xml:space="preserve"> 214-ФЗ;</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уведомление об отказе в предоставлении государственной услуги по основаниям, предусмотренным в </w:t>
      </w:r>
      <w:hyperlink w:anchor="Par212" w:tooltip="30. Основаниями для отказа в предоставлении государственной услуги являются:" w:history="1">
        <w:r w:rsidR="00F34944" w:rsidRPr="00447574">
          <w:rPr>
            <w:rFonts w:eastAsiaTheme="minorEastAsia"/>
            <w:color w:val="0000FF"/>
            <w:sz w:val="28"/>
            <w:szCs w:val="28"/>
          </w:rPr>
          <w:t>пункте</w:t>
        </w:r>
      </w:hyperlink>
      <w:r w:rsidR="00F34944" w:rsidRPr="0024716B">
        <w:rPr>
          <w:rFonts w:eastAsiaTheme="minorEastAsia"/>
          <w:sz w:val="28"/>
          <w:szCs w:val="28"/>
        </w:rPr>
        <w:t xml:space="preserve"> 25</w:t>
      </w:r>
      <w:r w:rsidRPr="0024716B">
        <w:rPr>
          <w:rFonts w:eastAsiaTheme="minorEastAsia"/>
          <w:sz w:val="28"/>
          <w:szCs w:val="28"/>
        </w:rPr>
        <w:t xml:space="preserve"> настоящего Административного регламента.</w:t>
      </w:r>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57</w:t>
      </w:r>
      <w:r w:rsidR="00330029" w:rsidRPr="0024716B">
        <w:rPr>
          <w:rFonts w:eastAsiaTheme="minorEastAsia"/>
          <w:sz w:val="28"/>
          <w:szCs w:val="28"/>
        </w:rPr>
        <w:t>. Критерием принятия решения по административной процедуре являются результаты анализа поступивших заявления и документов в Жилстройнадзор Югры для получения государственной услуги.</w:t>
      </w:r>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58</w:t>
      </w:r>
      <w:r w:rsidR="00330029" w:rsidRPr="0024716B">
        <w:rPr>
          <w:rFonts w:eastAsiaTheme="minorEastAsia"/>
          <w:sz w:val="28"/>
          <w:szCs w:val="28"/>
        </w:rPr>
        <w:t>. Способом фиксации результата административной процедуры является запись информации о принятых решениях в журнале регистрации заявлений застройщиков для получения государственной услуги.</w:t>
      </w:r>
    </w:p>
    <w:p w:rsidR="00330029" w:rsidRPr="0024716B" w:rsidRDefault="00330029" w:rsidP="00330029">
      <w:pPr>
        <w:widowControl w:val="0"/>
        <w:autoSpaceDE w:val="0"/>
        <w:autoSpaceDN w:val="0"/>
        <w:adjustRightInd w:val="0"/>
        <w:jc w:val="both"/>
        <w:rPr>
          <w:rFonts w:eastAsiaTheme="minorEastAsia"/>
          <w:sz w:val="28"/>
          <w:szCs w:val="28"/>
        </w:rPr>
      </w:pPr>
    </w:p>
    <w:p w:rsidR="00330029" w:rsidRPr="0024716B" w:rsidRDefault="00330029" w:rsidP="00330029">
      <w:pPr>
        <w:widowControl w:val="0"/>
        <w:autoSpaceDE w:val="0"/>
        <w:autoSpaceDN w:val="0"/>
        <w:adjustRightInd w:val="0"/>
        <w:jc w:val="center"/>
        <w:outlineLvl w:val="2"/>
        <w:rPr>
          <w:rFonts w:eastAsiaTheme="minorEastAsia"/>
          <w:b/>
          <w:bCs/>
          <w:sz w:val="28"/>
          <w:szCs w:val="28"/>
        </w:rPr>
      </w:pPr>
      <w:r w:rsidRPr="0024716B">
        <w:rPr>
          <w:rFonts w:eastAsiaTheme="minorEastAsia"/>
          <w:b/>
          <w:bCs/>
          <w:sz w:val="28"/>
          <w:szCs w:val="28"/>
        </w:rPr>
        <w:t>Выдача (направление) документов по результатам</w:t>
      </w:r>
    </w:p>
    <w:p w:rsidR="00330029" w:rsidRPr="0024716B" w:rsidRDefault="00330029" w:rsidP="00330029">
      <w:pPr>
        <w:widowControl w:val="0"/>
        <w:autoSpaceDE w:val="0"/>
        <w:autoSpaceDN w:val="0"/>
        <w:adjustRightInd w:val="0"/>
        <w:jc w:val="center"/>
        <w:rPr>
          <w:rFonts w:eastAsiaTheme="minorEastAsia"/>
          <w:b/>
          <w:bCs/>
          <w:sz w:val="28"/>
          <w:szCs w:val="28"/>
        </w:rPr>
      </w:pPr>
      <w:r w:rsidRPr="0024716B">
        <w:rPr>
          <w:rFonts w:eastAsiaTheme="minorEastAsia"/>
          <w:b/>
          <w:bCs/>
          <w:sz w:val="28"/>
          <w:szCs w:val="28"/>
        </w:rPr>
        <w:t>предоставления государственной услуги</w:t>
      </w:r>
    </w:p>
    <w:p w:rsidR="00330029" w:rsidRPr="0024716B" w:rsidRDefault="00330029" w:rsidP="00330029">
      <w:pPr>
        <w:widowControl w:val="0"/>
        <w:autoSpaceDE w:val="0"/>
        <w:autoSpaceDN w:val="0"/>
        <w:adjustRightInd w:val="0"/>
        <w:jc w:val="both"/>
        <w:rPr>
          <w:rFonts w:eastAsiaTheme="minorEastAsia"/>
          <w:sz w:val="28"/>
          <w:szCs w:val="28"/>
        </w:rPr>
      </w:pPr>
    </w:p>
    <w:p w:rsidR="00330029" w:rsidRPr="0024716B" w:rsidRDefault="0026581B" w:rsidP="00330029">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59</w:t>
      </w:r>
      <w:r w:rsidR="00330029" w:rsidRPr="0024716B">
        <w:rPr>
          <w:rFonts w:eastAsiaTheme="minorEastAsia"/>
          <w:sz w:val="28"/>
          <w:szCs w:val="28"/>
        </w:rPr>
        <w:t>. Основанием начала выполнения административной процедуры является получение должностным лицом Жилстройнадзора Югры, уполномоченным на выдачу (направление) документов, подписанного документа, подтверждающего предоставление государственной услуги, или мотивированного решения об отказе в предоставлении государственной услуги.</w:t>
      </w:r>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60</w:t>
      </w:r>
      <w:r w:rsidR="00330029" w:rsidRPr="0024716B">
        <w:rPr>
          <w:rFonts w:eastAsiaTheme="minorEastAsia"/>
          <w:sz w:val="28"/>
          <w:szCs w:val="28"/>
        </w:rPr>
        <w:t>. Должностным лицом, ответственным за выполнение административной процедуры, является специалист отдела контроля и надзора за долевым строительством Жилстройнадзора Югры, ответственный за рассмотрение документов (информации).</w:t>
      </w:r>
    </w:p>
    <w:p w:rsidR="00787D0A" w:rsidRPr="0024716B" w:rsidRDefault="00787D0A" w:rsidP="00787D0A">
      <w:pPr>
        <w:pStyle w:val="HTML"/>
        <w:ind w:firstLine="540"/>
        <w:jc w:val="both"/>
        <w:rPr>
          <w:rFonts w:ascii="Times New Roman" w:eastAsiaTheme="minorEastAsia" w:hAnsi="Times New Roman" w:cs="Times New Roman"/>
          <w:sz w:val="28"/>
          <w:szCs w:val="28"/>
        </w:rPr>
      </w:pPr>
    </w:p>
    <w:p w:rsidR="00330029" w:rsidRPr="0024716B" w:rsidRDefault="00787D0A" w:rsidP="00787D0A">
      <w:pPr>
        <w:pStyle w:val="HTML"/>
        <w:ind w:firstLine="540"/>
        <w:jc w:val="both"/>
        <w:rPr>
          <w:rFonts w:ascii="Times New Roman" w:hAnsi="Times New Roman" w:cs="Times New Roman"/>
          <w:sz w:val="28"/>
          <w:szCs w:val="28"/>
        </w:rPr>
      </w:pPr>
      <w:r w:rsidRPr="0024716B">
        <w:rPr>
          <w:rFonts w:ascii="Times New Roman" w:eastAsiaTheme="minorEastAsia" w:hAnsi="Times New Roman" w:cs="Times New Roman"/>
          <w:sz w:val="28"/>
          <w:szCs w:val="28"/>
        </w:rPr>
        <w:t xml:space="preserve">61. </w:t>
      </w:r>
      <w:proofErr w:type="gramStart"/>
      <w:r w:rsidRPr="0024716B">
        <w:rPr>
          <w:rFonts w:ascii="Times New Roman" w:hAnsi="Times New Roman" w:cs="Times New Roman"/>
          <w:sz w:val="28"/>
          <w:szCs w:val="28"/>
        </w:rPr>
        <w:t xml:space="preserve">Заключение о соответствии застройщика и проектной декларации требованиям, установленным </w:t>
      </w:r>
      <w:hyperlink r:id="rId59" w:history="1">
        <w:r w:rsidRPr="0024716B">
          <w:rPr>
            <w:rFonts w:ascii="Times New Roman" w:hAnsi="Times New Roman" w:cs="Times New Roman"/>
            <w:color w:val="0000FF"/>
            <w:sz w:val="28"/>
            <w:szCs w:val="28"/>
          </w:rPr>
          <w:t>частями 1.1</w:t>
        </w:r>
      </w:hyperlink>
      <w:r w:rsidRPr="0024716B">
        <w:rPr>
          <w:rFonts w:ascii="Times New Roman" w:hAnsi="Times New Roman" w:cs="Times New Roman"/>
          <w:sz w:val="28"/>
          <w:szCs w:val="28"/>
        </w:rPr>
        <w:t xml:space="preserve"> и </w:t>
      </w:r>
      <w:hyperlink r:id="rId60" w:history="1">
        <w:r w:rsidRPr="0024716B">
          <w:rPr>
            <w:rFonts w:ascii="Times New Roman" w:hAnsi="Times New Roman" w:cs="Times New Roman"/>
            <w:color w:val="0000FF"/>
            <w:sz w:val="28"/>
            <w:szCs w:val="28"/>
          </w:rPr>
          <w:t>2 статьи 3</w:t>
        </w:r>
      </w:hyperlink>
      <w:r w:rsidRPr="0024716B">
        <w:rPr>
          <w:rFonts w:ascii="Times New Roman" w:hAnsi="Times New Roman" w:cs="Times New Roman"/>
          <w:sz w:val="28"/>
          <w:szCs w:val="28"/>
        </w:rPr>
        <w:t xml:space="preserve">, </w:t>
      </w:r>
      <w:hyperlink r:id="rId61" w:history="1">
        <w:r w:rsidRPr="0024716B">
          <w:rPr>
            <w:rFonts w:ascii="Times New Roman" w:hAnsi="Times New Roman" w:cs="Times New Roman"/>
            <w:color w:val="0000FF"/>
            <w:sz w:val="28"/>
            <w:szCs w:val="28"/>
          </w:rPr>
          <w:t>статьями 3.2</w:t>
        </w:r>
      </w:hyperlink>
      <w:r w:rsidRPr="0024716B">
        <w:rPr>
          <w:rFonts w:ascii="Times New Roman" w:hAnsi="Times New Roman" w:cs="Times New Roman"/>
          <w:sz w:val="28"/>
          <w:szCs w:val="28"/>
        </w:rPr>
        <w:t xml:space="preserve">, </w:t>
      </w:r>
      <w:hyperlink r:id="rId62" w:history="1">
        <w:r w:rsidRPr="0024716B">
          <w:rPr>
            <w:rFonts w:ascii="Times New Roman" w:hAnsi="Times New Roman" w:cs="Times New Roman"/>
            <w:color w:val="0000FF"/>
            <w:sz w:val="28"/>
            <w:szCs w:val="28"/>
          </w:rPr>
          <w:t>20</w:t>
        </w:r>
      </w:hyperlink>
      <w:r w:rsidRPr="0024716B">
        <w:rPr>
          <w:rFonts w:ascii="Times New Roman" w:hAnsi="Times New Roman" w:cs="Times New Roman"/>
          <w:sz w:val="28"/>
          <w:szCs w:val="28"/>
        </w:rPr>
        <w:t xml:space="preserve"> и </w:t>
      </w:r>
      <w:hyperlink r:id="rId63" w:history="1">
        <w:r w:rsidRPr="0024716B">
          <w:rPr>
            <w:rFonts w:ascii="Times New Roman" w:hAnsi="Times New Roman" w:cs="Times New Roman"/>
            <w:color w:val="0000FF"/>
            <w:sz w:val="28"/>
            <w:szCs w:val="28"/>
          </w:rPr>
          <w:t>21</w:t>
        </w:r>
      </w:hyperlink>
      <w:r w:rsidRPr="0024716B">
        <w:rPr>
          <w:rFonts w:ascii="Times New Roman" w:hAnsi="Times New Roman" w:cs="Times New Roman"/>
          <w:sz w:val="28"/>
          <w:szCs w:val="28"/>
        </w:rPr>
        <w:t xml:space="preserve"> настоящег</w:t>
      </w:r>
      <w:r w:rsidRPr="0024716B">
        <w:rPr>
          <w:rFonts w:ascii="Times New Roman" w:hAnsi="Times New Roman" w:cs="Times New Roman"/>
          <w:sz w:val="28"/>
          <w:szCs w:val="28"/>
        </w:rPr>
        <w:t xml:space="preserve">о Федерального закона, или мотивированное решение об </w:t>
      </w:r>
      <w:r w:rsidRPr="0024716B">
        <w:rPr>
          <w:rFonts w:ascii="Times New Roman" w:hAnsi="Times New Roman" w:cs="Times New Roman"/>
          <w:sz w:val="28"/>
          <w:szCs w:val="28"/>
        </w:rPr>
        <w:lastRenderedPageBreak/>
        <w:t xml:space="preserve">отказе в выдаче </w:t>
      </w:r>
      <w:r w:rsidRPr="0024716B">
        <w:rPr>
          <w:rFonts w:ascii="Times New Roman" w:hAnsi="Times New Roman" w:cs="Times New Roman"/>
          <w:sz w:val="28"/>
          <w:szCs w:val="28"/>
        </w:rPr>
        <w:t>такого заключения выдается</w:t>
      </w:r>
      <w:r w:rsidRPr="0024716B">
        <w:rPr>
          <w:rFonts w:ascii="Times New Roman" w:hAnsi="Times New Roman" w:cs="Times New Roman"/>
          <w:sz w:val="28"/>
          <w:szCs w:val="28"/>
        </w:rPr>
        <w:t xml:space="preserve"> должностным лицом Жилстройнадзора Югры </w:t>
      </w:r>
      <w:r w:rsidRPr="0024716B">
        <w:rPr>
          <w:rFonts w:ascii="Times New Roman" w:hAnsi="Times New Roman" w:cs="Times New Roman"/>
          <w:sz w:val="28"/>
          <w:szCs w:val="28"/>
        </w:rPr>
        <w:t>с использованием единой информационной системы жилищного строительства в форме электронных документов, подписанных усиленной квалифицированной подписью</w:t>
      </w:r>
      <w:r w:rsidRPr="0024716B">
        <w:rPr>
          <w:rFonts w:ascii="Times New Roman" w:hAnsi="Times New Roman" w:cs="Times New Roman"/>
          <w:sz w:val="28"/>
          <w:szCs w:val="28"/>
        </w:rPr>
        <w:t>.</w:t>
      </w:r>
      <w:proofErr w:type="gramEnd"/>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62</w:t>
      </w:r>
      <w:r w:rsidR="00330029" w:rsidRPr="0024716B">
        <w:rPr>
          <w:rFonts w:eastAsiaTheme="minorEastAsia"/>
          <w:sz w:val="28"/>
          <w:szCs w:val="28"/>
        </w:rPr>
        <w:t>. Максимальный срок выполнения административной процедуры составляет один календарный день.</w:t>
      </w:r>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bookmarkStart w:id="10" w:name="Par356"/>
      <w:bookmarkEnd w:id="10"/>
      <w:r w:rsidRPr="0024716B">
        <w:rPr>
          <w:rFonts w:eastAsiaTheme="minorEastAsia"/>
          <w:sz w:val="28"/>
          <w:szCs w:val="28"/>
        </w:rPr>
        <w:t>63</w:t>
      </w:r>
      <w:r w:rsidR="00330029" w:rsidRPr="0024716B">
        <w:rPr>
          <w:rFonts w:eastAsiaTheme="minorEastAsia"/>
          <w:sz w:val="28"/>
          <w:szCs w:val="28"/>
        </w:rPr>
        <w:t>. Результатом административной процедуры является выдача (направление</w:t>
      </w:r>
      <w:r w:rsidR="00787D0A" w:rsidRPr="0024716B">
        <w:rPr>
          <w:rFonts w:eastAsiaTheme="minorEastAsia"/>
          <w:sz w:val="28"/>
          <w:szCs w:val="28"/>
        </w:rPr>
        <w:t>, размещение</w:t>
      </w:r>
      <w:r w:rsidR="00330029" w:rsidRPr="0024716B">
        <w:rPr>
          <w:rFonts w:eastAsiaTheme="minorEastAsia"/>
          <w:sz w:val="28"/>
          <w:szCs w:val="28"/>
        </w:rPr>
        <w:t>) заявителю:</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заключения Жилстройнадзора Югры о соответствии застройщика и проектной декларации требованиям, установленным </w:t>
      </w:r>
      <w:hyperlink r:id="rId64" w:history="1">
        <w:r w:rsidRPr="0024716B">
          <w:rPr>
            <w:rFonts w:eastAsiaTheme="minorEastAsia"/>
            <w:color w:val="0000FF"/>
            <w:sz w:val="28"/>
            <w:szCs w:val="28"/>
          </w:rPr>
          <w:t>частью 2 статьи 3</w:t>
        </w:r>
      </w:hyperlink>
      <w:r w:rsidRPr="0024716B">
        <w:rPr>
          <w:rFonts w:eastAsiaTheme="minorEastAsia"/>
          <w:sz w:val="28"/>
          <w:szCs w:val="28"/>
        </w:rPr>
        <w:t xml:space="preserve">, </w:t>
      </w:r>
      <w:hyperlink r:id="rId65" w:history="1">
        <w:r w:rsidRPr="0024716B">
          <w:rPr>
            <w:rFonts w:eastAsiaTheme="minorEastAsia"/>
            <w:color w:val="0000FF"/>
            <w:sz w:val="28"/>
            <w:szCs w:val="28"/>
          </w:rPr>
          <w:t>статьями 20</w:t>
        </w:r>
      </w:hyperlink>
      <w:r w:rsidRPr="0024716B">
        <w:rPr>
          <w:rFonts w:eastAsiaTheme="minorEastAsia"/>
          <w:sz w:val="28"/>
          <w:szCs w:val="28"/>
        </w:rPr>
        <w:t xml:space="preserve"> и </w:t>
      </w:r>
      <w:hyperlink r:id="rId66" w:history="1">
        <w:r w:rsidRPr="0024716B">
          <w:rPr>
            <w:rFonts w:eastAsiaTheme="minorEastAsia"/>
            <w:color w:val="0000FF"/>
            <w:sz w:val="28"/>
            <w:szCs w:val="28"/>
          </w:rPr>
          <w:t>21</w:t>
        </w:r>
      </w:hyperlink>
      <w:r w:rsidR="0026581B" w:rsidRPr="0024716B">
        <w:rPr>
          <w:rFonts w:eastAsiaTheme="minorEastAsia"/>
          <w:sz w:val="28"/>
          <w:szCs w:val="28"/>
        </w:rPr>
        <w:t xml:space="preserve"> Закона №</w:t>
      </w:r>
      <w:r w:rsidRPr="0024716B">
        <w:rPr>
          <w:rFonts w:eastAsiaTheme="minorEastAsia"/>
          <w:sz w:val="28"/>
          <w:szCs w:val="28"/>
        </w:rPr>
        <w:t xml:space="preserve"> 214-ФЗ;</w:t>
      </w:r>
    </w:p>
    <w:p w:rsidR="00330029" w:rsidRPr="0024716B" w:rsidRDefault="00330029"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 мотивированного решения об отказе в выдаче заключения Жилстройнадзора Югры о соответствии застройщика и проектной декларации требованиям, установленным </w:t>
      </w:r>
      <w:hyperlink r:id="rId67" w:history="1">
        <w:r w:rsidRPr="0024716B">
          <w:rPr>
            <w:rFonts w:eastAsiaTheme="minorEastAsia"/>
            <w:color w:val="0000FF"/>
            <w:sz w:val="28"/>
            <w:szCs w:val="28"/>
          </w:rPr>
          <w:t>частью 2 статьи 3</w:t>
        </w:r>
      </w:hyperlink>
      <w:r w:rsidRPr="0024716B">
        <w:rPr>
          <w:rFonts w:eastAsiaTheme="minorEastAsia"/>
          <w:sz w:val="28"/>
          <w:szCs w:val="28"/>
        </w:rPr>
        <w:t xml:space="preserve">, </w:t>
      </w:r>
      <w:hyperlink r:id="rId68" w:history="1">
        <w:r w:rsidRPr="0024716B">
          <w:rPr>
            <w:rFonts w:eastAsiaTheme="minorEastAsia"/>
            <w:color w:val="0000FF"/>
            <w:sz w:val="28"/>
            <w:szCs w:val="28"/>
          </w:rPr>
          <w:t>статьями 20</w:t>
        </w:r>
      </w:hyperlink>
      <w:r w:rsidRPr="0024716B">
        <w:rPr>
          <w:rFonts w:eastAsiaTheme="minorEastAsia"/>
          <w:sz w:val="28"/>
          <w:szCs w:val="28"/>
        </w:rPr>
        <w:t xml:space="preserve"> и </w:t>
      </w:r>
      <w:hyperlink r:id="rId69" w:history="1">
        <w:r w:rsidRPr="0024716B">
          <w:rPr>
            <w:rFonts w:eastAsiaTheme="minorEastAsia"/>
            <w:color w:val="0000FF"/>
            <w:sz w:val="28"/>
            <w:szCs w:val="28"/>
          </w:rPr>
          <w:t>21</w:t>
        </w:r>
      </w:hyperlink>
      <w:r w:rsidRPr="0024716B">
        <w:rPr>
          <w:rFonts w:eastAsiaTheme="minorEastAsia"/>
          <w:sz w:val="28"/>
          <w:szCs w:val="28"/>
        </w:rPr>
        <w:t xml:space="preserve"> Закона № 214-ФЗ;</w:t>
      </w:r>
    </w:p>
    <w:p w:rsidR="00330029" w:rsidRPr="0024716B" w:rsidRDefault="00330029" w:rsidP="00330029">
      <w:pPr>
        <w:widowControl w:val="0"/>
        <w:autoSpaceDE w:val="0"/>
        <w:autoSpaceDN w:val="0"/>
        <w:adjustRightInd w:val="0"/>
        <w:spacing w:before="240"/>
        <w:ind w:firstLine="540"/>
        <w:jc w:val="both"/>
        <w:rPr>
          <w:rFonts w:eastAsiaTheme="minorEastAsia"/>
          <w:color w:val="0000FF"/>
          <w:sz w:val="28"/>
          <w:szCs w:val="28"/>
        </w:rPr>
      </w:pPr>
      <w:r w:rsidRPr="0024716B">
        <w:rPr>
          <w:rFonts w:eastAsiaTheme="minorEastAsia"/>
          <w:sz w:val="28"/>
          <w:szCs w:val="28"/>
        </w:rPr>
        <w:t xml:space="preserve">- уведомление об отказе в предоставлении государственной услуги по основаниям, предусмотренным </w:t>
      </w:r>
      <w:hyperlink w:anchor="Par213" w:tooltip="1) обращение за предоставлением государственной услуги лицом, не являющимся заявителем в соответствии с настоящим Административным регламентом;" w:history="1">
        <w:r w:rsidRPr="0024716B">
          <w:rPr>
            <w:rFonts w:eastAsiaTheme="minorEastAsia"/>
            <w:color w:val="0000FF"/>
            <w:sz w:val="28"/>
            <w:szCs w:val="28"/>
          </w:rPr>
          <w:t>подпунктами 1</w:t>
        </w:r>
      </w:hyperlink>
      <w:r w:rsidRPr="0024716B">
        <w:rPr>
          <w:rFonts w:eastAsiaTheme="minorEastAsia"/>
          <w:sz w:val="28"/>
          <w:szCs w:val="28"/>
        </w:rPr>
        <w:t xml:space="preserve"> - </w:t>
      </w:r>
      <w:hyperlink w:anchor="Par217" w:tooltip="5) представление документов, утративших силу или срок действия которых истек на момент подачи заявления о предоставлении государственной услуги (если срок действия документа указан в самом документе либо определен законодательством, а также в иных случаях, предусмотренных законодательством Российской Федерации, правовыми актами Ханты-Мансийского автономного округа - Югры)." w:history="1">
        <w:r w:rsidRPr="0024716B">
          <w:rPr>
            <w:rFonts w:eastAsiaTheme="minorEastAsia"/>
            <w:color w:val="0000FF"/>
            <w:sz w:val="28"/>
            <w:szCs w:val="28"/>
          </w:rPr>
          <w:t xml:space="preserve">5 </w:t>
        </w:r>
        <w:r w:rsidR="00E11DFC" w:rsidRPr="0024716B">
          <w:rPr>
            <w:rFonts w:eastAsiaTheme="minorEastAsia"/>
            <w:color w:val="0000FF"/>
            <w:sz w:val="28"/>
            <w:szCs w:val="28"/>
          </w:rPr>
          <w:t>пункта</w:t>
        </w:r>
        <w:r w:rsidRPr="0024716B">
          <w:rPr>
            <w:rFonts w:eastAsiaTheme="minorEastAsia"/>
            <w:color w:val="0000FF"/>
            <w:sz w:val="28"/>
            <w:szCs w:val="28"/>
          </w:rPr>
          <w:t xml:space="preserve"> </w:t>
        </w:r>
      </w:hyperlink>
      <w:r w:rsidR="00E11DFC" w:rsidRPr="0024716B">
        <w:rPr>
          <w:rFonts w:eastAsiaTheme="minorEastAsia"/>
          <w:sz w:val="28"/>
          <w:szCs w:val="28"/>
        </w:rPr>
        <w:t>25</w:t>
      </w:r>
      <w:r w:rsidRPr="0024716B">
        <w:rPr>
          <w:rFonts w:eastAsiaTheme="minorEastAsia"/>
          <w:sz w:val="28"/>
          <w:szCs w:val="28"/>
        </w:rPr>
        <w:t xml:space="preserve"> настоящего Административного регламента.</w:t>
      </w:r>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64</w:t>
      </w:r>
      <w:r w:rsidR="00330029" w:rsidRPr="0024716B">
        <w:rPr>
          <w:rFonts w:eastAsiaTheme="minorEastAsia"/>
          <w:sz w:val="28"/>
          <w:szCs w:val="28"/>
        </w:rPr>
        <w:t>. Выдача (направление) результата предоставления государственной услуги осуществляется путем личного вручения заявителю в офисе Жилстройнадзора Югры</w:t>
      </w:r>
      <w:r w:rsidR="00787D0A" w:rsidRPr="0024716B">
        <w:rPr>
          <w:rFonts w:eastAsiaTheme="minorEastAsia"/>
          <w:sz w:val="28"/>
          <w:szCs w:val="28"/>
        </w:rPr>
        <w:t>, размещения в единой информационной системе жилищного строительства</w:t>
      </w:r>
      <w:r w:rsidR="00330029" w:rsidRPr="0024716B">
        <w:rPr>
          <w:rFonts w:eastAsiaTheme="minorEastAsia"/>
          <w:sz w:val="28"/>
          <w:szCs w:val="28"/>
        </w:rPr>
        <w:t xml:space="preserve"> и/или путем направления на адрес электронной почты застройщика, указанный в проектной декларации, а также посредством почтовой связи.</w:t>
      </w:r>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65</w:t>
      </w:r>
      <w:r w:rsidR="00330029" w:rsidRPr="0024716B">
        <w:rPr>
          <w:rFonts w:eastAsiaTheme="minorEastAsia"/>
          <w:sz w:val="28"/>
          <w:szCs w:val="28"/>
        </w:rPr>
        <w:t>. Электронная копия заключения о соответствии размещается ответственным исполнителем в реестре заключений о соответствии, размещаемом на официальном сайте Жилстройнадзора Югры.</w:t>
      </w:r>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66</w:t>
      </w:r>
      <w:r w:rsidR="00330029" w:rsidRPr="0024716B">
        <w:rPr>
          <w:rFonts w:eastAsiaTheme="minorEastAsia"/>
          <w:sz w:val="28"/>
          <w:szCs w:val="28"/>
        </w:rPr>
        <w:t xml:space="preserve">. </w:t>
      </w:r>
      <w:proofErr w:type="gramStart"/>
      <w:r w:rsidR="00330029" w:rsidRPr="0024716B">
        <w:rPr>
          <w:rFonts w:eastAsiaTheme="minorEastAsia"/>
          <w:sz w:val="28"/>
          <w:szCs w:val="28"/>
        </w:rPr>
        <w:t xml:space="preserve">Заключение Жилстройнадзора Югры о соответствии застройщика и проектной декларации требованиям, установленным </w:t>
      </w:r>
      <w:hyperlink r:id="rId70" w:history="1">
        <w:r w:rsidR="00330029" w:rsidRPr="0024716B">
          <w:rPr>
            <w:rFonts w:eastAsiaTheme="minorEastAsia"/>
            <w:color w:val="0000FF"/>
            <w:sz w:val="28"/>
            <w:szCs w:val="28"/>
          </w:rPr>
          <w:t>частью 2 статьи 3</w:t>
        </w:r>
      </w:hyperlink>
      <w:r w:rsidR="00330029" w:rsidRPr="0024716B">
        <w:rPr>
          <w:rFonts w:eastAsiaTheme="minorEastAsia"/>
          <w:sz w:val="28"/>
          <w:szCs w:val="28"/>
        </w:rPr>
        <w:t xml:space="preserve">, </w:t>
      </w:r>
      <w:hyperlink r:id="rId71" w:history="1">
        <w:r w:rsidR="00330029" w:rsidRPr="0024716B">
          <w:rPr>
            <w:rFonts w:eastAsiaTheme="minorEastAsia"/>
            <w:color w:val="0000FF"/>
            <w:sz w:val="28"/>
            <w:szCs w:val="28"/>
          </w:rPr>
          <w:t>статьями 20</w:t>
        </w:r>
      </w:hyperlink>
      <w:r w:rsidR="00330029" w:rsidRPr="0024716B">
        <w:rPr>
          <w:rFonts w:eastAsiaTheme="minorEastAsia"/>
          <w:sz w:val="28"/>
          <w:szCs w:val="28"/>
        </w:rPr>
        <w:t xml:space="preserve"> и </w:t>
      </w:r>
      <w:hyperlink r:id="rId72" w:history="1">
        <w:r w:rsidR="00330029" w:rsidRPr="0024716B">
          <w:rPr>
            <w:rFonts w:eastAsiaTheme="minorEastAsia"/>
            <w:color w:val="0000FF"/>
            <w:sz w:val="28"/>
            <w:szCs w:val="28"/>
          </w:rPr>
          <w:t>21</w:t>
        </w:r>
      </w:hyperlink>
      <w:r w:rsidR="00330029" w:rsidRPr="0024716B">
        <w:rPr>
          <w:rFonts w:eastAsiaTheme="minorEastAsia"/>
          <w:sz w:val="28"/>
          <w:szCs w:val="28"/>
        </w:rPr>
        <w:t xml:space="preserve"> Федерального </w:t>
      </w:r>
      <w:r w:rsidRPr="0024716B">
        <w:rPr>
          <w:rFonts w:eastAsiaTheme="minorEastAsia"/>
          <w:sz w:val="28"/>
          <w:szCs w:val="28"/>
        </w:rPr>
        <w:t>закона от 30 декабря 2004 года № 214-ФЗ «</w:t>
      </w:r>
      <w:r w:rsidR="00330029" w:rsidRPr="0024716B">
        <w:rPr>
          <w:rFonts w:eastAsiaTheme="minorEastAsia"/>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мотивированное решение об отказе в выдаче указанного заключения направляется в Управление</w:t>
      </w:r>
      <w:proofErr w:type="gramEnd"/>
      <w:r w:rsidR="00330029" w:rsidRPr="0024716B">
        <w:rPr>
          <w:rFonts w:eastAsiaTheme="minorEastAsia"/>
          <w:sz w:val="28"/>
          <w:szCs w:val="28"/>
        </w:rPr>
        <w:t xml:space="preserve"> Федеральной службы государственной регистрации, кадастра и картографии по Ханты-Манси</w:t>
      </w:r>
      <w:r w:rsidRPr="0024716B">
        <w:rPr>
          <w:rFonts w:eastAsiaTheme="minorEastAsia"/>
          <w:sz w:val="28"/>
          <w:szCs w:val="28"/>
        </w:rPr>
        <w:t>йскому автономному округу – Югре</w:t>
      </w:r>
      <w:r w:rsidR="00330029" w:rsidRPr="0024716B">
        <w:rPr>
          <w:rFonts w:eastAsiaTheme="minorEastAsia"/>
          <w:sz w:val="28"/>
          <w:szCs w:val="28"/>
        </w:rPr>
        <w:t>.</w:t>
      </w:r>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67</w:t>
      </w:r>
      <w:r w:rsidR="00330029" w:rsidRPr="0024716B">
        <w:rPr>
          <w:rFonts w:eastAsiaTheme="minorEastAsia"/>
          <w:sz w:val="28"/>
          <w:szCs w:val="28"/>
        </w:rPr>
        <w:t xml:space="preserve">. Критерием принятия решения по административной процедуре </w:t>
      </w:r>
      <w:r w:rsidR="00330029" w:rsidRPr="0024716B">
        <w:rPr>
          <w:rFonts w:eastAsiaTheme="minorEastAsia"/>
          <w:sz w:val="28"/>
          <w:szCs w:val="28"/>
        </w:rPr>
        <w:lastRenderedPageBreak/>
        <w:t>является окончание процедуры предоставления государственной услуги заявителям.</w:t>
      </w:r>
    </w:p>
    <w:p w:rsidR="00330029" w:rsidRPr="0024716B" w:rsidRDefault="0026581B" w:rsidP="00330029">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68</w:t>
      </w:r>
      <w:r w:rsidR="00330029" w:rsidRPr="0024716B">
        <w:rPr>
          <w:rFonts w:eastAsiaTheme="minorEastAsia"/>
          <w:sz w:val="28"/>
          <w:szCs w:val="28"/>
        </w:rPr>
        <w:t xml:space="preserve">. Способом фиксации результата административной процедуры является регистрация информации о способе направления указанных в </w:t>
      </w:r>
      <w:hyperlink w:anchor="Par356" w:tooltip="66. Результатом административной процедуры является выдача (направление) заявителю:" w:history="1">
        <w:r w:rsidR="00B4363F" w:rsidRPr="0024716B">
          <w:rPr>
            <w:rFonts w:eastAsiaTheme="minorEastAsia"/>
            <w:color w:val="0000FF"/>
            <w:sz w:val="28"/>
            <w:szCs w:val="28"/>
          </w:rPr>
          <w:t>пункте</w:t>
        </w:r>
      </w:hyperlink>
      <w:r w:rsidR="00B4363F" w:rsidRPr="0024716B">
        <w:rPr>
          <w:rFonts w:eastAsiaTheme="minorEastAsia"/>
          <w:sz w:val="28"/>
          <w:szCs w:val="28"/>
        </w:rPr>
        <w:t xml:space="preserve"> 63</w:t>
      </w:r>
      <w:r w:rsidR="00330029" w:rsidRPr="0024716B">
        <w:rPr>
          <w:rFonts w:eastAsiaTheme="minorEastAsia"/>
          <w:sz w:val="28"/>
          <w:szCs w:val="28"/>
        </w:rPr>
        <w:t xml:space="preserve"> настоящего Административного регламента документов Жилстройнадзора Югры заявителям в журнале регистрации заявления застройщиков.</w:t>
      </w:r>
    </w:p>
    <w:p w:rsidR="00330029" w:rsidRPr="0024716B" w:rsidRDefault="00330029" w:rsidP="009F0E44">
      <w:pPr>
        <w:pStyle w:val="ConsPlusNormal"/>
        <w:jc w:val="both"/>
      </w:pPr>
    </w:p>
    <w:p w:rsidR="00A008A7" w:rsidRPr="0024716B" w:rsidRDefault="003C12D4" w:rsidP="005718D4">
      <w:pPr>
        <w:widowControl w:val="0"/>
        <w:autoSpaceDE w:val="0"/>
        <w:autoSpaceDN w:val="0"/>
        <w:jc w:val="center"/>
        <w:outlineLvl w:val="1"/>
        <w:rPr>
          <w:b/>
          <w:sz w:val="28"/>
          <w:szCs w:val="28"/>
        </w:rPr>
      </w:pPr>
      <w:r w:rsidRPr="0024716B">
        <w:rPr>
          <w:b/>
          <w:sz w:val="28"/>
          <w:szCs w:val="28"/>
        </w:rPr>
        <w:t xml:space="preserve">IV. Формы </w:t>
      </w:r>
      <w:proofErr w:type="gramStart"/>
      <w:r w:rsidRPr="0024716B">
        <w:rPr>
          <w:b/>
          <w:sz w:val="28"/>
          <w:szCs w:val="28"/>
        </w:rPr>
        <w:t>контроля за</w:t>
      </w:r>
      <w:proofErr w:type="gramEnd"/>
      <w:r w:rsidRPr="0024716B">
        <w:rPr>
          <w:b/>
          <w:sz w:val="28"/>
          <w:szCs w:val="28"/>
        </w:rPr>
        <w:t xml:space="preserve"> исполнением административного регламента</w:t>
      </w:r>
    </w:p>
    <w:p w:rsidR="00A008A7" w:rsidRPr="0024716B" w:rsidRDefault="00A008A7" w:rsidP="005718D4">
      <w:pPr>
        <w:widowControl w:val="0"/>
        <w:autoSpaceDE w:val="0"/>
        <w:autoSpaceDN w:val="0"/>
        <w:jc w:val="center"/>
        <w:rPr>
          <w:sz w:val="28"/>
          <w:szCs w:val="28"/>
        </w:rPr>
      </w:pPr>
    </w:p>
    <w:p w:rsidR="003C12D4" w:rsidRPr="0024716B" w:rsidRDefault="003C12D4"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 xml:space="preserve">Порядок осуществления текущего </w:t>
      </w:r>
      <w:proofErr w:type="gramStart"/>
      <w:r w:rsidRPr="0024716B">
        <w:rPr>
          <w:rFonts w:eastAsiaTheme="minorEastAsia"/>
          <w:b/>
          <w:sz w:val="28"/>
          <w:szCs w:val="28"/>
        </w:rPr>
        <w:t>контроля за</w:t>
      </w:r>
      <w:proofErr w:type="gramEnd"/>
      <w:r w:rsidRPr="0024716B">
        <w:rPr>
          <w:rFonts w:eastAsiaTheme="minorEastAsia"/>
          <w:b/>
          <w:sz w:val="28"/>
          <w:szCs w:val="28"/>
        </w:rPr>
        <w:t xml:space="preserve"> соблюдением</w:t>
      </w:r>
    </w:p>
    <w:p w:rsidR="003C12D4" w:rsidRPr="0024716B" w:rsidRDefault="003C12D4"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и исполнением должностными лицами положений</w:t>
      </w:r>
    </w:p>
    <w:p w:rsidR="003C12D4" w:rsidRPr="0024716B" w:rsidRDefault="003C12D4"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административного регламента и иных нормативных правовых</w:t>
      </w:r>
    </w:p>
    <w:p w:rsidR="003C12D4" w:rsidRPr="0024716B" w:rsidRDefault="003C12D4"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актов, устанавливающих требования к предоставлению</w:t>
      </w:r>
    </w:p>
    <w:p w:rsidR="003C12D4" w:rsidRPr="0024716B" w:rsidRDefault="003C12D4" w:rsidP="005718D4">
      <w:pPr>
        <w:widowControl w:val="0"/>
        <w:autoSpaceDE w:val="0"/>
        <w:autoSpaceDN w:val="0"/>
        <w:adjustRightInd w:val="0"/>
        <w:jc w:val="center"/>
        <w:rPr>
          <w:rFonts w:eastAsiaTheme="minorEastAsia"/>
          <w:sz w:val="28"/>
          <w:szCs w:val="28"/>
        </w:rPr>
      </w:pPr>
      <w:r w:rsidRPr="0024716B">
        <w:rPr>
          <w:rFonts w:eastAsiaTheme="minorEastAsia"/>
          <w:b/>
          <w:sz w:val="28"/>
          <w:szCs w:val="28"/>
        </w:rPr>
        <w:t>государственной услуги, а также принятием ими решений</w:t>
      </w:r>
    </w:p>
    <w:p w:rsidR="003C12D4" w:rsidRPr="0024716B" w:rsidRDefault="003C12D4" w:rsidP="005718D4">
      <w:pPr>
        <w:widowControl w:val="0"/>
        <w:autoSpaceDE w:val="0"/>
        <w:autoSpaceDN w:val="0"/>
        <w:jc w:val="center"/>
        <w:rPr>
          <w:rFonts w:eastAsiaTheme="minorEastAsia"/>
          <w:sz w:val="28"/>
          <w:szCs w:val="28"/>
        </w:rPr>
      </w:pPr>
    </w:p>
    <w:p w:rsidR="00732665" w:rsidRPr="00732665" w:rsidRDefault="00732665" w:rsidP="00732665">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 xml:space="preserve">69. </w:t>
      </w:r>
      <w:r w:rsidRPr="00732665">
        <w:rPr>
          <w:rFonts w:eastAsiaTheme="minorEastAsia"/>
          <w:sz w:val="28"/>
          <w:szCs w:val="28"/>
        </w:rPr>
        <w:t>Текущий контроль осуществляется путем проведения руководителем Жилстройнадзора Югры, первым заместителем руководителя Жилстройнадзора Югры либо лицами, их замещающими, проверок соблюдения и исполнения специалистами отдела Жилстройнадзора Югры положений настоящего Административного регламента, иных нормативных правовых актов, устанавливающих требования к предоставлению государственной услуги, а также при проведении внутреннего аудита результативности предоставления государственной услуги.</w:t>
      </w:r>
    </w:p>
    <w:p w:rsidR="00732665" w:rsidRPr="00732665" w:rsidRDefault="00732665" w:rsidP="00732665">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70</w:t>
      </w:r>
      <w:r w:rsidRPr="00732665">
        <w:rPr>
          <w:rFonts w:eastAsiaTheme="minorEastAsia"/>
          <w:sz w:val="28"/>
          <w:szCs w:val="28"/>
        </w:rPr>
        <w:t>. Периодичность осуществления текущего контроля устанавливается руководителем Жилстройнадзора Югры.</w:t>
      </w:r>
    </w:p>
    <w:p w:rsidR="00732665" w:rsidRPr="0024716B" w:rsidRDefault="00732665" w:rsidP="005718D4">
      <w:pPr>
        <w:widowControl w:val="0"/>
        <w:autoSpaceDE w:val="0"/>
        <w:autoSpaceDN w:val="0"/>
        <w:jc w:val="center"/>
        <w:rPr>
          <w:b/>
          <w:sz w:val="28"/>
          <w:szCs w:val="28"/>
        </w:rPr>
      </w:pPr>
    </w:p>
    <w:p w:rsidR="003C12D4" w:rsidRPr="0024716B" w:rsidRDefault="003C12D4"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 xml:space="preserve">Порядок и периодичность осуществления </w:t>
      </w:r>
      <w:proofErr w:type="gramStart"/>
      <w:r w:rsidRPr="0024716B">
        <w:rPr>
          <w:rFonts w:eastAsiaTheme="minorEastAsia"/>
          <w:b/>
          <w:sz w:val="28"/>
          <w:szCs w:val="28"/>
        </w:rPr>
        <w:t>плановых</w:t>
      </w:r>
      <w:proofErr w:type="gramEnd"/>
      <w:r w:rsidRPr="0024716B">
        <w:rPr>
          <w:rFonts w:eastAsiaTheme="minorEastAsia"/>
          <w:b/>
          <w:sz w:val="28"/>
          <w:szCs w:val="28"/>
        </w:rPr>
        <w:t xml:space="preserve"> и внеплановых</w:t>
      </w:r>
    </w:p>
    <w:p w:rsidR="003C12D4" w:rsidRPr="0024716B" w:rsidRDefault="003C12D4"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проверок полноты и качества предоставления государственной</w:t>
      </w:r>
    </w:p>
    <w:p w:rsidR="003C12D4" w:rsidRPr="0024716B" w:rsidRDefault="003C12D4"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услуги, порядок и формы контроля полноты и качества</w:t>
      </w:r>
    </w:p>
    <w:p w:rsidR="003C12D4" w:rsidRPr="0024716B" w:rsidRDefault="003C12D4"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предоставления государственной услуги, в том числе</w:t>
      </w:r>
    </w:p>
    <w:p w:rsidR="003C12D4" w:rsidRPr="0024716B" w:rsidRDefault="003C12D4"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со стороны граждан, их объединений и организаций</w:t>
      </w:r>
    </w:p>
    <w:p w:rsidR="00D5016B" w:rsidRPr="0024716B" w:rsidRDefault="00D5016B" w:rsidP="005718D4">
      <w:pPr>
        <w:widowControl w:val="0"/>
        <w:autoSpaceDE w:val="0"/>
        <w:autoSpaceDN w:val="0"/>
        <w:adjustRightInd w:val="0"/>
        <w:jc w:val="center"/>
        <w:rPr>
          <w:rFonts w:eastAsiaTheme="minorEastAsia"/>
          <w:b/>
          <w:sz w:val="28"/>
          <w:szCs w:val="28"/>
        </w:rPr>
      </w:pPr>
    </w:p>
    <w:p w:rsidR="006912D7" w:rsidRPr="0024716B" w:rsidRDefault="006912D7" w:rsidP="005718D4">
      <w:pPr>
        <w:widowControl w:val="0"/>
        <w:autoSpaceDE w:val="0"/>
        <w:autoSpaceDN w:val="0"/>
        <w:adjustRightInd w:val="0"/>
        <w:jc w:val="both"/>
        <w:rPr>
          <w:rFonts w:eastAsiaTheme="minorEastAsia"/>
          <w:sz w:val="28"/>
          <w:szCs w:val="28"/>
        </w:rPr>
      </w:pPr>
    </w:p>
    <w:p w:rsidR="00732665" w:rsidRPr="0024716B" w:rsidRDefault="00732665" w:rsidP="00732665">
      <w:pPr>
        <w:pStyle w:val="ConsPlusNormal"/>
        <w:ind w:firstLine="540"/>
        <w:jc w:val="both"/>
        <w:rPr>
          <w:rFonts w:eastAsiaTheme="minorEastAsia"/>
        </w:rPr>
      </w:pPr>
      <w:r w:rsidRPr="0024716B">
        <w:t>71</w:t>
      </w:r>
      <w:r w:rsidR="0016781F" w:rsidRPr="0024716B">
        <w:t xml:space="preserve">. </w:t>
      </w:r>
      <w:proofErr w:type="gramStart"/>
      <w:r w:rsidRPr="0024716B">
        <w:rPr>
          <w:rFonts w:eastAsiaTheme="minorEastAsia"/>
        </w:rPr>
        <w:t>Контроль за</w:t>
      </w:r>
      <w:proofErr w:type="gramEnd"/>
      <w:r w:rsidRPr="0024716B">
        <w:rPr>
          <w:rFonts w:eastAsiaTheme="minorEastAsia"/>
        </w:rPr>
        <w:t xml:space="preserve"> полнотой и качеством предоставления государственной услуги включает в себя проведение плановых проверок (осуществляется на основании годовых планов работы Жилстройнадзора Югры) и внеплановых проверок, в том числе проверок по конкретным обращениям заявителей (осуществляется на основании распоряжения руководителя Жилстройнадзора Югры либо лица, его замещающего). При проверке рассматриваются все вопросы, связанные с предоставлением </w:t>
      </w:r>
      <w:r w:rsidRPr="0024716B">
        <w:rPr>
          <w:rFonts w:eastAsiaTheme="minorEastAsia"/>
        </w:rPr>
        <w:lastRenderedPageBreak/>
        <w:t>государственной услуги (комплексная проверка), либо отдельные вопросы (тематическая проверка).</w:t>
      </w:r>
    </w:p>
    <w:p w:rsidR="00732665" w:rsidRPr="00732665" w:rsidRDefault="00732665" w:rsidP="00732665">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72. </w:t>
      </w:r>
      <w:r w:rsidRPr="00732665">
        <w:rPr>
          <w:rFonts w:eastAsiaTheme="minorEastAsia"/>
          <w:sz w:val="28"/>
          <w:szCs w:val="28"/>
        </w:rPr>
        <w:t>Результаты проверки оформляются в виде акта или справки, в котором отмечаются выявленные недостатки и предложения по их устранению. Акт утверждается руководителем Жилстройнадзора Югры, справка подписывается начальником и специалистами отдела, проводившими проверку.</w:t>
      </w:r>
    </w:p>
    <w:p w:rsidR="00732665" w:rsidRPr="00732665" w:rsidRDefault="00732665" w:rsidP="00732665">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73</w:t>
      </w:r>
      <w:r w:rsidRPr="00732665">
        <w:rPr>
          <w:rFonts w:eastAsiaTheme="minorEastAsia"/>
          <w:sz w:val="28"/>
          <w:szCs w:val="28"/>
        </w:rPr>
        <w:t>. Перечень должностных лиц, уполномоченных на проведение проверок, утверждается руководителем Жилстройнадзора Югры.</w:t>
      </w:r>
    </w:p>
    <w:p w:rsidR="00732665" w:rsidRPr="00732665" w:rsidRDefault="00732665" w:rsidP="00732665">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74</w:t>
      </w:r>
      <w:r w:rsidRPr="00732665">
        <w:rPr>
          <w:rFonts w:eastAsiaTheme="minorEastAsia"/>
          <w:sz w:val="28"/>
          <w:szCs w:val="28"/>
        </w:rPr>
        <w:t xml:space="preserve">. </w:t>
      </w:r>
      <w:proofErr w:type="gramStart"/>
      <w:r w:rsidRPr="00732665">
        <w:rPr>
          <w:rFonts w:eastAsiaTheme="minorEastAsia"/>
          <w:sz w:val="28"/>
          <w:szCs w:val="28"/>
        </w:rPr>
        <w:t>Контроль за исполнением административного регламента со стороны Застройщика, заинтересованных лиц, является самостоятельной формой контроля и осуществляется путем обращений Застройщика в Правительство Ханты-Мансийского автономного округа - Югры, Жилстройнадзор Югры, органы государственной власти и организации, участвующие в предоставлении государственной услуги, а также путем обжалования решений и действий (бездействия), осуществляемых (принятых) в ходе предоставления государственной услуги, в органы государственной власти, уполномоченные на рассмотрение жалоб</w:t>
      </w:r>
      <w:proofErr w:type="gramEnd"/>
      <w:r w:rsidRPr="00732665">
        <w:rPr>
          <w:rFonts w:eastAsiaTheme="minorEastAsia"/>
          <w:sz w:val="28"/>
          <w:szCs w:val="28"/>
        </w:rPr>
        <w:t>.</w:t>
      </w:r>
    </w:p>
    <w:p w:rsidR="00732665" w:rsidRPr="00732665" w:rsidRDefault="00732665" w:rsidP="00732665">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75</w:t>
      </w:r>
      <w:r w:rsidRPr="00732665">
        <w:rPr>
          <w:rFonts w:eastAsiaTheme="minorEastAsia"/>
          <w:sz w:val="28"/>
          <w:szCs w:val="28"/>
        </w:rPr>
        <w:t>. Застройщики, заинтересованные лица, могут принимать участие в электронных опросах, форумах и анкетировании по вопросам удовлетворенности полнотой и качеством предоставления государственной услуги, соблюдения положений административного регламента, сроков и последовательности административных процедур (действий), предусмотренных административным регламентом.</w:t>
      </w:r>
    </w:p>
    <w:p w:rsidR="00732665" w:rsidRPr="00732665" w:rsidRDefault="00732665" w:rsidP="00732665">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76</w:t>
      </w:r>
      <w:r w:rsidRPr="00732665">
        <w:rPr>
          <w:rFonts w:eastAsiaTheme="minorEastAsia"/>
          <w:sz w:val="28"/>
          <w:szCs w:val="28"/>
        </w:rPr>
        <w:t xml:space="preserve">. </w:t>
      </w:r>
      <w:proofErr w:type="gramStart"/>
      <w:r w:rsidRPr="00732665">
        <w:rPr>
          <w:rFonts w:eastAsiaTheme="minorEastAsia"/>
          <w:sz w:val="28"/>
          <w:szCs w:val="28"/>
        </w:rPr>
        <w:t>Контроль за полнотой и качеством предоставления государственной услуги со стороны граждан, их объединений, организаций осуществляется с использованием соответствующей информации, размещаемой на официальном сайте Жилстройнадзора Югры и на информационных стендах в местах предоставления государственной услуги, а также с использованием адреса электронной почты Жилстройнадзора Югры, в форме письменных и устных обращений в адрес Жилстройнадзора Югры.</w:t>
      </w:r>
      <w:proofErr w:type="gramEnd"/>
    </w:p>
    <w:p w:rsidR="00D5016B" w:rsidRPr="0024716B" w:rsidRDefault="00D5016B" w:rsidP="00732665">
      <w:pPr>
        <w:pStyle w:val="ConsPlusNormal"/>
        <w:ind w:firstLine="540"/>
        <w:jc w:val="both"/>
      </w:pPr>
    </w:p>
    <w:p w:rsidR="00732665" w:rsidRPr="0024716B" w:rsidRDefault="00732665" w:rsidP="00732665">
      <w:pPr>
        <w:pStyle w:val="ConsPlusNormal"/>
        <w:ind w:firstLine="540"/>
        <w:jc w:val="both"/>
        <w:rPr>
          <w:rFonts w:eastAsiaTheme="minorEastAsia"/>
        </w:rPr>
      </w:pPr>
    </w:p>
    <w:p w:rsidR="006912D7" w:rsidRPr="0024716B" w:rsidRDefault="006912D7"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Ответственность должностных лиц, государственных служащих</w:t>
      </w:r>
    </w:p>
    <w:p w:rsidR="006912D7" w:rsidRPr="0024716B" w:rsidRDefault="006912D7"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органа, предоставляющего государственную услугу, за решения</w:t>
      </w:r>
    </w:p>
    <w:p w:rsidR="006912D7" w:rsidRPr="0024716B" w:rsidRDefault="006912D7"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и действия (бездействие), принимаемые (осуществляемые) ими</w:t>
      </w:r>
    </w:p>
    <w:p w:rsidR="006912D7" w:rsidRPr="0024716B" w:rsidRDefault="006912D7"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в ходе предоставления государственной услуги, в том числе</w:t>
      </w:r>
    </w:p>
    <w:p w:rsidR="006912D7" w:rsidRPr="0024716B" w:rsidRDefault="006912D7"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за необоснованные межведомственные запросы</w:t>
      </w:r>
    </w:p>
    <w:p w:rsidR="006912D7" w:rsidRPr="0024716B" w:rsidRDefault="006912D7" w:rsidP="005718D4">
      <w:pPr>
        <w:widowControl w:val="0"/>
        <w:autoSpaceDE w:val="0"/>
        <w:autoSpaceDN w:val="0"/>
        <w:adjustRightInd w:val="0"/>
        <w:jc w:val="both"/>
        <w:rPr>
          <w:rFonts w:eastAsiaTheme="minorEastAsia"/>
          <w:sz w:val="28"/>
          <w:szCs w:val="28"/>
        </w:rPr>
      </w:pPr>
    </w:p>
    <w:p w:rsidR="00732665" w:rsidRPr="00732665" w:rsidRDefault="00732665" w:rsidP="00732665">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lastRenderedPageBreak/>
        <w:t xml:space="preserve">77. </w:t>
      </w:r>
      <w:r w:rsidRPr="00732665">
        <w:rPr>
          <w:rFonts w:eastAsiaTheme="minorEastAsia"/>
          <w:sz w:val="28"/>
          <w:szCs w:val="28"/>
        </w:rPr>
        <w:t>В случае выявления нарушений при принятии решений и совершении действий в ходе предоставления государственной услуги, виновные лица привлекаются к ответственности в соответствии с законодательством Российской Федерации.</w:t>
      </w:r>
    </w:p>
    <w:p w:rsidR="00732665" w:rsidRPr="00732665" w:rsidRDefault="00732665" w:rsidP="00732665">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78. </w:t>
      </w:r>
      <w:r w:rsidRPr="00732665">
        <w:rPr>
          <w:rFonts w:eastAsiaTheme="minorEastAsia"/>
          <w:sz w:val="28"/>
          <w:szCs w:val="28"/>
        </w:rPr>
        <w:t>Персональная ответственность должностных лиц закрепляется в их должностных регламентах в соответствии с требованиями законодательства Российской Федерации, законодательства Ханты-Мансийского автономного округа - Югры.</w:t>
      </w:r>
    </w:p>
    <w:p w:rsidR="00732665" w:rsidRPr="00732665" w:rsidRDefault="00732665" w:rsidP="00732665">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 xml:space="preserve">79. </w:t>
      </w:r>
      <w:r w:rsidRPr="00732665">
        <w:rPr>
          <w:rFonts w:eastAsiaTheme="minorEastAsia"/>
          <w:sz w:val="28"/>
          <w:szCs w:val="28"/>
        </w:rPr>
        <w:t xml:space="preserve">Должностные лица Жилстройнадзора Югры несут персональную ответственность </w:t>
      </w:r>
      <w:proofErr w:type="gramStart"/>
      <w:r w:rsidRPr="00732665">
        <w:rPr>
          <w:rFonts w:eastAsiaTheme="minorEastAsia"/>
          <w:sz w:val="28"/>
          <w:szCs w:val="28"/>
        </w:rPr>
        <w:t>за</w:t>
      </w:r>
      <w:proofErr w:type="gramEnd"/>
      <w:r w:rsidRPr="00732665">
        <w:rPr>
          <w:rFonts w:eastAsiaTheme="minorEastAsia"/>
          <w:sz w:val="28"/>
          <w:szCs w:val="28"/>
        </w:rPr>
        <w:t>:</w:t>
      </w:r>
    </w:p>
    <w:p w:rsidR="00732665" w:rsidRPr="00732665" w:rsidRDefault="00732665" w:rsidP="00732665">
      <w:pPr>
        <w:widowControl w:val="0"/>
        <w:autoSpaceDE w:val="0"/>
        <w:autoSpaceDN w:val="0"/>
        <w:adjustRightInd w:val="0"/>
        <w:spacing w:before="240"/>
        <w:ind w:firstLine="540"/>
        <w:jc w:val="both"/>
        <w:rPr>
          <w:rFonts w:eastAsiaTheme="minorEastAsia"/>
          <w:sz w:val="28"/>
          <w:szCs w:val="28"/>
        </w:rPr>
      </w:pPr>
      <w:r w:rsidRPr="00732665">
        <w:rPr>
          <w:rFonts w:eastAsiaTheme="minorEastAsia"/>
          <w:sz w:val="28"/>
          <w:szCs w:val="28"/>
        </w:rPr>
        <w:t>соответствие результатов рассмотрения документов, представленных заявителем, требованиям законодательства Российской Федерации;</w:t>
      </w:r>
    </w:p>
    <w:p w:rsidR="00732665" w:rsidRPr="00732665" w:rsidRDefault="00732665" w:rsidP="00732665">
      <w:pPr>
        <w:widowControl w:val="0"/>
        <w:autoSpaceDE w:val="0"/>
        <w:autoSpaceDN w:val="0"/>
        <w:adjustRightInd w:val="0"/>
        <w:spacing w:before="240"/>
        <w:ind w:firstLine="540"/>
        <w:jc w:val="both"/>
        <w:rPr>
          <w:rFonts w:eastAsiaTheme="minorEastAsia"/>
          <w:sz w:val="28"/>
          <w:szCs w:val="28"/>
        </w:rPr>
      </w:pPr>
      <w:r w:rsidRPr="00732665">
        <w:rPr>
          <w:rFonts w:eastAsiaTheme="minorEastAsia"/>
          <w:sz w:val="28"/>
          <w:szCs w:val="28"/>
        </w:rPr>
        <w:t>соблюдение сроков и порядка приема документов;</w:t>
      </w:r>
    </w:p>
    <w:p w:rsidR="00732665" w:rsidRPr="00732665" w:rsidRDefault="00732665" w:rsidP="00732665">
      <w:pPr>
        <w:widowControl w:val="0"/>
        <w:autoSpaceDE w:val="0"/>
        <w:autoSpaceDN w:val="0"/>
        <w:adjustRightInd w:val="0"/>
        <w:spacing w:before="240"/>
        <w:ind w:firstLine="540"/>
        <w:jc w:val="both"/>
        <w:rPr>
          <w:rFonts w:eastAsiaTheme="minorEastAsia"/>
          <w:sz w:val="28"/>
          <w:szCs w:val="28"/>
        </w:rPr>
      </w:pPr>
      <w:r w:rsidRPr="00732665">
        <w:rPr>
          <w:rFonts w:eastAsiaTheme="minorEastAsia"/>
          <w:sz w:val="28"/>
          <w:szCs w:val="28"/>
        </w:rPr>
        <w:t>соблюдение порядка, в том числе сроков предоставления государственной услуги;</w:t>
      </w:r>
    </w:p>
    <w:p w:rsidR="00732665" w:rsidRPr="00732665" w:rsidRDefault="00732665" w:rsidP="00732665">
      <w:pPr>
        <w:widowControl w:val="0"/>
        <w:autoSpaceDE w:val="0"/>
        <w:autoSpaceDN w:val="0"/>
        <w:adjustRightInd w:val="0"/>
        <w:spacing w:before="240"/>
        <w:ind w:firstLine="540"/>
        <w:jc w:val="both"/>
        <w:rPr>
          <w:rFonts w:eastAsiaTheme="minorEastAsia"/>
          <w:sz w:val="28"/>
          <w:szCs w:val="28"/>
        </w:rPr>
      </w:pPr>
      <w:r w:rsidRPr="00732665">
        <w:rPr>
          <w:rFonts w:eastAsiaTheme="minorEastAsia"/>
          <w:sz w:val="28"/>
          <w:szCs w:val="28"/>
        </w:rPr>
        <w:t>достоверность сведений, внесенных в реестр заключений о соответствии.</w:t>
      </w:r>
    </w:p>
    <w:p w:rsidR="00732665" w:rsidRPr="00732665" w:rsidRDefault="00732665" w:rsidP="00732665">
      <w:pPr>
        <w:widowControl w:val="0"/>
        <w:autoSpaceDE w:val="0"/>
        <w:autoSpaceDN w:val="0"/>
        <w:adjustRightInd w:val="0"/>
        <w:spacing w:before="240"/>
        <w:ind w:firstLine="540"/>
        <w:jc w:val="both"/>
        <w:rPr>
          <w:rFonts w:eastAsiaTheme="minorEastAsia"/>
          <w:sz w:val="28"/>
          <w:szCs w:val="28"/>
        </w:rPr>
      </w:pPr>
      <w:r w:rsidRPr="00732665">
        <w:rPr>
          <w:rFonts w:eastAsiaTheme="minorEastAsia"/>
          <w:sz w:val="28"/>
          <w:szCs w:val="28"/>
        </w:rPr>
        <w:t xml:space="preserve">80. </w:t>
      </w:r>
      <w:proofErr w:type="gramStart"/>
      <w:r w:rsidRPr="00732665">
        <w:rPr>
          <w:rFonts w:eastAsiaTheme="minorEastAsia"/>
          <w:sz w:val="28"/>
          <w:szCs w:val="28"/>
        </w:rPr>
        <w:t xml:space="preserve">Должностные лица Жилстройнадзора Югры в соответствии со </w:t>
      </w:r>
      <w:hyperlink r:id="rId73" w:history="1">
        <w:r w:rsidRPr="00732665">
          <w:rPr>
            <w:rFonts w:eastAsiaTheme="minorEastAsia"/>
            <w:color w:val="0000FF"/>
            <w:sz w:val="28"/>
            <w:szCs w:val="28"/>
          </w:rPr>
          <w:t>статьей 9.6</w:t>
        </w:r>
      </w:hyperlink>
      <w:r w:rsidRPr="00732665">
        <w:rPr>
          <w:rFonts w:eastAsiaTheme="minorEastAsia"/>
          <w:sz w:val="28"/>
          <w:szCs w:val="28"/>
        </w:rPr>
        <w:t xml:space="preserve"> Закона Ханты-Мансийского автономного округа - Югры</w:t>
      </w:r>
      <w:r w:rsidRPr="0024716B">
        <w:rPr>
          <w:rFonts w:eastAsiaTheme="minorEastAsia"/>
          <w:sz w:val="28"/>
          <w:szCs w:val="28"/>
        </w:rPr>
        <w:t xml:space="preserve"> от 11 июня 2010 года № 102-оз «</w:t>
      </w:r>
      <w:r w:rsidRPr="00732665">
        <w:rPr>
          <w:rFonts w:eastAsiaTheme="minorEastAsia"/>
          <w:sz w:val="28"/>
          <w:szCs w:val="28"/>
        </w:rPr>
        <w:t>Об а</w:t>
      </w:r>
      <w:r w:rsidRPr="0024716B">
        <w:rPr>
          <w:rFonts w:eastAsiaTheme="minorEastAsia"/>
          <w:sz w:val="28"/>
          <w:szCs w:val="28"/>
        </w:rPr>
        <w:t>дминистративных правонарушениях»</w:t>
      </w:r>
      <w:r w:rsidRPr="00732665">
        <w:rPr>
          <w:rFonts w:eastAsiaTheme="minorEastAsia"/>
          <w:sz w:val="28"/>
          <w:szCs w:val="28"/>
        </w:rPr>
        <w:t xml:space="preserve"> несут административную ответственность, выразившуюся в нарушении срока регистрации запроса заявителя о предоставлении государственной услуги, срока предоставления государственной услуги, в неправомерных отказах в приеме у заявителя документов, предусмотренных для предоставления государственной услуги, предоставлении государственной услуги, исправлении допущенных опечаток</w:t>
      </w:r>
      <w:proofErr w:type="gramEnd"/>
      <w:r w:rsidRPr="00732665">
        <w:rPr>
          <w:rFonts w:eastAsiaTheme="minorEastAsia"/>
          <w:sz w:val="28"/>
          <w:szCs w:val="28"/>
        </w:rPr>
        <w:t xml:space="preserve"> </w:t>
      </w:r>
      <w:proofErr w:type="gramStart"/>
      <w:r w:rsidRPr="00732665">
        <w:rPr>
          <w:rFonts w:eastAsiaTheme="minorEastAsia"/>
          <w:sz w:val="28"/>
          <w:szCs w:val="28"/>
        </w:rPr>
        <w:t>и ошибок в выданных в результате предоставления государственной услуги документах либо нарушении установленного срока осуществления таких исправлений, в превышении максимального срока ожидания в очереди при подаче запроса о предоставлении государственной услуги, а равно при получении результата предоставления государственной услуги, в нарушении требований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w:t>
      </w:r>
      <w:proofErr w:type="gramEnd"/>
      <w:r w:rsidRPr="00732665">
        <w:rPr>
          <w:rFonts w:eastAsiaTheme="minorEastAsia"/>
          <w:sz w:val="28"/>
          <w:szCs w:val="28"/>
        </w:rPr>
        <w:t>, информационным стендам с образцами их заполнения и перечнем документов, необходимых для предоставления государственной услуги.</w:t>
      </w:r>
    </w:p>
    <w:p w:rsidR="00F367B8" w:rsidRPr="0024716B" w:rsidRDefault="00F367B8" w:rsidP="005718D4">
      <w:pPr>
        <w:widowControl w:val="0"/>
        <w:autoSpaceDE w:val="0"/>
        <w:autoSpaceDN w:val="0"/>
        <w:adjustRightInd w:val="0"/>
        <w:jc w:val="both"/>
        <w:rPr>
          <w:rFonts w:eastAsiaTheme="minorEastAsia"/>
          <w:sz w:val="28"/>
          <w:szCs w:val="28"/>
        </w:rPr>
      </w:pPr>
    </w:p>
    <w:p w:rsidR="006912D7" w:rsidRPr="0024716B" w:rsidRDefault="006912D7"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V. Досудебный (внесудебный) порядок обжалования решений</w:t>
      </w:r>
    </w:p>
    <w:p w:rsidR="006912D7" w:rsidRPr="0024716B" w:rsidRDefault="006912D7"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и действий (бездействия) органа, предоставляющего</w:t>
      </w:r>
    </w:p>
    <w:p w:rsidR="006912D7" w:rsidRPr="0024716B" w:rsidRDefault="006912D7"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lastRenderedPageBreak/>
        <w:t>государственную услугу, а также их должностных лиц,</w:t>
      </w:r>
    </w:p>
    <w:p w:rsidR="006912D7" w:rsidRPr="0024716B" w:rsidRDefault="006912D7" w:rsidP="005718D4">
      <w:pPr>
        <w:widowControl w:val="0"/>
        <w:autoSpaceDE w:val="0"/>
        <w:autoSpaceDN w:val="0"/>
        <w:adjustRightInd w:val="0"/>
        <w:jc w:val="center"/>
        <w:rPr>
          <w:rFonts w:eastAsiaTheme="minorEastAsia"/>
          <w:b/>
          <w:sz w:val="28"/>
          <w:szCs w:val="28"/>
        </w:rPr>
      </w:pPr>
      <w:r w:rsidRPr="0024716B">
        <w:rPr>
          <w:rFonts w:eastAsiaTheme="minorEastAsia"/>
          <w:b/>
          <w:sz w:val="28"/>
          <w:szCs w:val="28"/>
        </w:rPr>
        <w:t>государственных и муниципальных служащих</w:t>
      </w:r>
    </w:p>
    <w:p w:rsidR="0016781F" w:rsidRPr="0024716B" w:rsidRDefault="0016781F" w:rsidP="005718D4">
      <w:pPr>
        <w:pStyle w:val="ConsPlusNormal"/>
        <w:ind w:firstLine="540"/>
        <w:jc w:val="both"/>
        <w:rPr>
          <w:b/>
        </w:rPr>
      </w:pPr>
    </w:p>
    <w:p w:rsidR="007F2F06" w:rsidRPr="0024716B" w:rsidRDefault="007F2F06" w:rsidP="005718D4">
      <w:pPr>
        <w:pStyle w:val="ConsPlusNormal"/>
        <w:jc w:val="right"/>
        <w:outlineLvl w:val="1"/>
      </w:pPr>
    </w:p>
    <w:p w:rsidR="00ED1B2E" w:rsidRPr="0024716B" w:rsidRDefault="00ED1B2E" w:rsidP="00ED1B2E">
      <w:pPr>
        <w:widowControl w:val="0"/>
        <w:autoSpaceDE w:val="0"/>
        <w:autoSpaceDN w:val="0"/>
        <w:adjustRightInd w:val="0"/>
        <w:jc w:val="both"/>
        <w:rPr>
          <w:rFonts w:eastAsiaTheme="minorEastAsia"/>
          <w:sz w:val="28"/>
          <w:szCs w:val="28"/>
        </w:rPr>
      </w:pPr>
    </w:p>
    <w:p w:rsidR="00ED1B2E" w:rsidRPr="0024716B" w:rsidRDefault="00732665" w:rsidP="00ED1B2E">
      <w:pPr>
        <w:widowControl w:val="0"/>
        <w:autoSpaceDE w:val="0"/>
        <w:autoSpaceDN w:val="0"/>
        <w:adjustRightInd w:val="0"/>
        <w:ind w:firstLine="540"/>
        <w:jc w:val="both"/>
        <w:rPr>
          <w:rFonts w:eastAsiaTheme="minorEastAsia"/>
          <w:sz w:val="28"/>
          <w:szCs w:val="28"/>
        </w:rPr>
      </w:pPr>
      <w:r w:rsidRPr="0024716B">
        <w:rPr>
          <w:rFonts w:eastAsiaTheme="minorEastAsia"/>
          <w:sz w:val="28"/>
          <w:szCs w:val="28"/>
        </w:rPr>
        <w:t>81</w:t>
      </w:r>
      <w:r w:rsidR="00ED1B2E" w:rsidRPr="0024716B">
        <w:rPr>
          <w:rFonts w:eastAsiaTheme="minorEastAsia"/>
          <w:sz w:val="28"/>
          <w:szCs w:val="28"/>
        </w:rPr>
        <w:t>. Заявитель имеет право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ED1B2E" w:rsidRPr="0024716B" w:rsidRDefault="00732665" w:rsidP="00ED1B2E">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82</w:t>
      </w:r>
      <w:r w:rsidR="00ED1B2E" w:rsidRPr="0024716B">
        <w:rPr>
          <w:rFonts w:eastAsiaTheme="minorEastAsia"/>
          <w:sz w:val="28"/>
          <w:szCs w:val="28"/>
        </w:rPr>
        <w:t>. Жалоба под</w:t>
      </w:r>
      <w:r w:rsidR="00B26645" w:rsidRPr="0024716B">
        <w:rPr>
          <w:rFonts w:eastAsiaTheme="minorEastAsia"/>
          <w:sz w:val="28"/>
          <w:szCs w:val="28"/>
        </w:rPr>
        <w:t xml:space="preserve">ается </w:t>
      </w:r>
      <w:r w:rsidR="00B26645" w:rsidRPr="0024716B">
        <w:rPr>
          <w:sz w:val="28"/>
          <w:szCs w:val="28"/>
        </w:rPr>
        <w:t>руководителю Жилстройнадзора Югры, а в случае обжалования решения руководителя Жилстройнадзора Югры – заместителю Губернатора Ханты-Мансийского автономного округа – Югры, в ведении которого находится Жилстройнадзор Югры.</w:t>
      </w:r>
    </w:p>
    <w:p w:rsidR="00ED1B2E" w:rsidRPr="0024716B" w:rsidRDefault="00732665" w:rsidP="00ED1B2E">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83</w:t>
      </w:r>
      <w:r w:rsidR="00ED1B2E" w:rsidRPr="0024716B">
        <w:rPr>
          <w:rFonts w:eastAsiaTheme="minorEastAsia"/>
          <w:sz w:val="28"/>
          <w:szCs w:val="28"/>
        </w:rPr>
        <w:t>. Информирование заявителей о порядке подачи и рассмотрения жалоб осуществляется в следующих формах (по выбору заявителя):</w:t>
      </w:r>
    </w:p>
    <w:p w:rsidR="00ED1B2E" w:rsidRPr="0024716B" w:rsidRDefault="00ED1B2E" w:rsidP="00ED1B2E">
      <w:pPr>
        <w:widowControl w:val="0"/>
        <w:autoSpaceDE w:val="0"/>
        <w:autoSpaceDN w:val="0"/>
        <w:adjustRightInd w:val="0"/>
        <w:spacing w:before="240"/>
        <w:ind w:firstLine="540"/>
        <w:jc w:val="both"/>
        <w:rPr>
          <w:rFonts w:eastAsiaTheme="minorEastAsia"/>
          <w:sz w:val="28"/>
          <w:szCs w:val="28"/>
        </w:rPr>
      </w:pPr>
      <w:proofErr w:type="gramStart"/>
      <w:r w:rsidRPr="0024716B">
        <w:rPr>
          <w:rFonts w:eastAsiaTheme="minorEastAsia"/>
          <w:sz w:val="28"/>
          <w:szCs w:val="28"/>
        </w:rPr>
        <w:t>устной</w:t>
      </w:r>
      <w:proofErr w:type="gramEnd"/>
      <w:r w:rsidRPr="0024716B">
        <w:rPr>
          <w:rFonts w:eastAsiaTheme="minorEastAsia"/>
          <w:sz w:val="28"/>
          <w:szCs w:val="28"/>
        </w:rPr>
        <w:t xml:space="preserve"> (при личном обращении заявителя и/или по телефону);</w:t>
      </w:r>
    </w:p>
    <w:p w:rsidR="00ED1B2E" w:rsidRPr="0024716B" w:rsidRDefault="00ED1B2E" w:rsidP="00ED1B2E">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письменной (при письменном обращении заявителя по почте, электронной почте, факсу);</w:t>
      </w:r>
    </w:p>
    <w:p w:rsidR="00ED1B2E" w:rsidRPr="0024716B" w:rsidRDefault="00ED1B2E" w:rsidP="00ED1B2E">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в форме информационных (мультимедийных) материалов в информаци</w:t>
      </w:r>
      <w:r w:rsidR="00447574">
        <w:rPr>
          <w:rFonts w:eastAsiaTheme="minorEastAsia"/>
          <w:sz w:val="28"/>
          <w:szCs w:val="28"/>
        </w:rPr>
        <w:t>онно-телекоммуникационной сети «Интернет»</w:t>
      </w:r>
      <w:r w:rsidRPr="0024716B">
        <w:rPr>
          <w:rFonts w:eastAsiaTheme="minorEastAsia"/>
          <w:sz w:val="28"/>
          <w:szCs w:val="28"/>
        </w:rPr>
        <w:t xml:space="preserve"> (на официальном сайте Жилстройнадзора Югры) и на информационном стенде в месте предоставления государственной услуги.</w:t>
      </w:r>
    </w:p>
    <w:p w:rsidR="00ED1B2E" w:rsidRPr="0024716B" w:rsidRDefault="00732665" w:rsidP="00ED1B2E">
      <w:pPr>
        <w:widowControl w:val="0"/>
        <w:autoSpaceDE w:val="0"/>
        <w:autoSpaceDN w:val="0"/>
        <w:adjustRightInd w:val="0"/>
        <w:spacing w:before="240"/>
        <w:ind w:firstLine="540"/>
        <w:jc w:val="both"/>
        <w:rPr>
          <w:rFonts w:eastAsiaTheme="minorEastAsia"/>
          <w:sz w:val="28"/>
          <w:szCs w:val="28"/>
        </w:rPr>
      </w:pPr>
      <w:r w:rsidRPr="0024716B">
        <w:rPr>
          <w:rFonts w:eastAsiaTheme="minorEastAsia"/>
          <w:sz w:val="28"/>
          <w:szCs w:val="28"/>
        </w:rPr>
        <w:t>84</w:t>
      </w:r>
      <w:r w:rsidR="00ED1B2E" w:rsidRPr="0024716B">
        <w:rPr>
          <w:rFonts w:eastAsiaTheme="minorEastAsia"/>
          <w:sz w:val="28"/>
          <w:szCs w:val="28"/>
        </w:rPr>
        <w:t xml:space="preserve">. </w:t>
      </w:r>
      <w:proofErr w:type="gramStart"/>
      <w:r w:rsidR="00ED1B2E" w:rsidRPr="0024716B">
        <w:rPr>
          <w:rFonts w:eastAsiaTheme="minorEastAsia"/>
          <w:sz w:val="28"/>
          <w:szCs w:val="28"/>
        </w:rPr>
        <w:t xml:space="preserve">Порядок досудебного (внесудебного) обжалования регламентирован Федеральным </w:t>
      </w:r>
      <w:hyperlink r:id="rId74" w:history="1">
        <w:r w:rsidR="00ED1B2E" w:rsidRPr="0024716B">
          <w:rPr>
            <w:rFonts w:eastAsiaTheme="minorEastAsia"/>
            <w:color w:val="0000FF"/>
            <w:sz w:val="28"/>
            <w:szCs w:val="28"/>
          </w:rPr>
          <w:t>законом</w:t>
        </w:r>
      </w:hyperlink>
      <w:r w:rsidR="00ED1B2E" w:rsidRPr="0024716B">
        <w:rPr>
          <w:rFonts w:eastAsiaTheme="minorEastAsia"/>
          <w:sz w:val="28"/>
          <w:szCs w:val="28"/>
        </w:rPr>
        <w:t xml:space="preserve"> от 27 июля 2010 года № 210-ФЗ «Об организации предоставления государственных и муниципальных услуг», </w:t>
      </w:r>
      <w:hyperlink r:id="rId75" w:history="1">
        <w:r w:rsidR="00ED1B2E" w:rsidRPr="0024716B">
          <w:rPr>
            <w:rFonts w:eastAsiaTheme="minorEastAsia"/>
            <w:color w:val="0000FF"/>
            <w:sz w:val="28"/>
            <w:szCs w:val="28"/>
          </w:rPr>
          <w:t>постановлением</w:t>
        </w:r>
      </w:hyperlink>
      <w:r w:rsidR="00ED1B2E" w:rsidRPr="0024716B">
        <w:rPr>
          <w:rFonts w:eastAsiaTheme="minorEastAsia"/>
          <w:sz w:val="28"/>
          <w:szCs w:val="28"/>
        </w:rPr>
        <w:t xml:space="preserve"> Правительства Ханты-Мансийского автономного округа - Югры от 2 ноября 2012 года № 431-п «О порядке подачи и рассмотрения жалоб на решения и действия (бездействие) исполнительных органов государственной власти Ханты-Мансийского автономного округа - Югры, предоставляющих государственные услуги, и их должностных лиц, государственных гражданских</w:t>
      </w:r>
      <w:proofErr w:type="gramEnd"/>
      <w:r w:rsidR="00ED1B2E" w:rsidRPr="0024716B">
        <w:rPr>
          <w:rFonts w:eastAsiaTheme="minorEastAsia"/>
          <w:sz w:val="28"/>
          <w:szCs w:val="28"/>
        </w:rPr>
        <w:t xml:space="preserve"> служащих Ханты-Мансийского автономного округа - Югры, автономного учреждения Ханты-Мансийского автономного округа - Югры «Многофункциональный центр предоставления государственных и муниципальных услуг Югры» и его работников».</w:t>
      </w:r>
    </w:p>
    <w:p w:rsidR="00ED1B2E" w:rsidRPr="0024716B" w:rsidRDefault="00ED1B2E" w:rsidP="00ED1B2E">
      <w:pPr>
        <w:pStyle w:val="ConsPlusNormal"/>
        <w:jc w:val="both"/>
        <w:outlineLvl w:val="1"/>
      </w:pPr>
    </w:p>
    <w:p w:rsidR="00732665" w:rsidRPr="00732665" w:rsidRDefault="00732665" w:rsidP="00732665">
      <w:pPr>
        <w:widowControl w:val="0"/>
        <w:autoSpaceDE w:val="0"/>
        <w:autoSpaceDN w:val="0"/>
        <w:adjustRightInd w:val="0"/>
        <w:jc w:val="right"/>
        <w:outlineLvl w:val="1"/>
        <w:rPr>
          <w:rFonts w:eastAsiaTheme="minorEastAsia"/>
          <w:sz w:val="28"/>
          <w:szCs w:val="28"/>
        </w:rPr>
      </w:pPr>
      <w:r w:rsidRPr="0024716B">
        <w:rPr>
          <w:rFonts w:eastAsiaTheme="minorEastAsia"/>
          <w:sz w:val="28"/>
          <w:szCs w:val="28"/>
        </w:rPr>
        <w:t xml:space="preserve">Приложение </w:t>
      </w:r>
    </w:p>
    <w:p w:rsidR="00732665" w:rsidRPr="00732665" w:rsidRDefault="00732665" w:rsidP="00732665">
      <w:pPr>
        <w:widowControl w:val="0"/>
        <w:autoSpaceDE w:val="0"/>
        <w:autoSpaceDN w:val="0"/>
        <w:adjustRightInd w:val="0"/>
        <w:jc w:val="right"/>
        <w:rPr>
          <w:rFonts w:eastAsiaTheme="minorEastAsia"/>
          <w:sz w:val="28"/>
          <w:szCs w:val="28"/>
        </w:rPr>
      </w:pPr>
      <w:r w:rsidRPr="00732665">
        <w:rPr>
          <w:rFonts w:eastAsiaTheme="minorEastAsia"/>
          <w:sz w:val="28"/>
          <w:szCs w:val="28"/>
        </w:rPr>
        <w:t>к Административному регламенту</w:t>
      </w:r>
    </w:p>
    <w:p w:rsidR="00732665" w:rsidRPr="00732665" w:rsidRDefault="00732665" w:rsidP="00732665">
      <w:pPr>
        <w:widowControl w:val="0"/>
        <w:autoSpaceDE w:val="0"/>
        <w:autoSpaceDN w:val="0"/>
        <w:adjustRightInd w:val="0"/>
        <w:jc w:val="right"/>
        <w:rPr>
          <w:rFonts w:eastAsiaTheme="minorEastAsia"/>
          <w:sz w:val="28"/>
          <w:szCs w:val="28"/>
        </w:rPr>
      </w:pPr>
      <w:r w:rsidRPr="00732665">
        <w:rPr>
          <w:rFonts w:eastAsiaTheme="minorEastAsia"/>
          <w:sz w:val="28"/>
          <w:szCs w:val="28"/>
        </w:rPr>
        <w:t>по предоставлению государственной услуги</w:t>
      </w:r>
    </w:p>
    <w:p w:rsidR="00732665" w:rsidRPr="00732665" w:rsidRDefault="00732665" w:rsidP="00732665">
      <w:pPr>
        <w:widowControl w:val="0"/>
        <w:autoSpaceDE w:val="0"/>
        <w:autoSpaceDN w:val="0"/>
        <w:adjustRightInd w:val="0"/>
        <w:jc w:val="right"/>
        <w:rPr>
          <w:rFonts w:eastAsiaTheme="minorEastAsia"/>
          <w:sz w:val="28"/>
          <w:szCs w:val="28"/>
        </w:rPr>
      </w:pPr>
      <w:r w:rsidRPr="00732665">
        <w:rPr>
          <w:rFonts w:eastAsiaTheme="minorEastAsia"/>
          <w:sz w:val="28"/>
          <w:szCs w:val="28"/>
        </w:rPr>
        <w:t>по выдаче заключения о соответствии застройщика</w:t>
      </w:r>
    </w:p>
    <w:p w:rsidR="00732665" w:rsidRPr="00732665" w:rsidRDefault="00732665" w:rsidP="00732665">
      <w:pPr>
        <w:widowControl w:val="0"/>
        <w:autoSpaceDE w:val="0"/>
        <w:autoSpaceDN w:val="0"/>
        <w:adjustRightInd w:val="0"/>
        <w:jc w:val="right"/>
        <w:rPr>
          <w:rFonts w:eastAsiaTheme="minorEastAsia"/>
          <w:sz w:val="28"/>
          <w:szCs w:val="28"/>
        </w:rPr>
      </w:pPr>
      <w:r w:rsidRPr="00732665">
        <w:rPr>
          <w:rFonts w:eastAsiaTheme="minorEastAsia"/>
          <w:sz w:val="28"/>
          <w:szCs w:val="28"/>
        </w:rPr>
        <w:lastRenderedPageBreak/>
        <w:t>и проектной декларации требованиям, установленным</w:t>
      </w:r>
    </w:p>
    <w:p w:rsidR="00732665" w:rsidRPr="00732665" w:rsidRDefault="00732665" w:rsidP="00732665">
      <w:pPr>
        <w:widowControl w:val="0"/>
        <w:autoSpaceDE w:val="0"/>
        <w:autoSpaceDN w:val="0"/>
        <w:adjustRightInd w:val="0"/>
        <w:jc w:val="right"/>
        <w:rPr>
          <w:rFonts w:eastAsiaTheme="minorEastAsia"/>
          <w:sz w:val="28"/>
          <w:szCs w:val="28"/>
        </w:rPr>
      </w:pPr>
      <w:hyperlink r:id="rId76" w:history="1">
        <w:r w:rsidRPr="00732665">
          <w:rPr>
            <w:rFonts w:eastAsiaTheme="minorEastAsia"/>
            <w:color w:val="0000FF"/>
            <w:sz w:val="28"/>
            <w:szCs w:val="28"/>
          </w:rPr>
          <w:t>частью 2 статьи 3</w:t>
        </w:r>
      </w:hyperlink>
      <w:r w:rsidRPr="00732665">
        <w:rPr>
          <w:rFonts w:eastAsiaTheme="minorEastAsia"/>
          <w:sz w:val="28"/>
          <w:szCs w:val="28"/>
        </w:rPr>
        <w:t xml:space="preserve">, </w:t>
      </w:r>
      <w:hyperlink r:id="rId77" w:history="1">
        <w:r w:rsidRPr="00732665">
          <w:rPr>
            <w:rFonts w:eastAsiaTheme="minorEastAsia"/>
            <w:color w:val="0000FF"/>
            <w:sz w:val="28"/>
            <w:szCs w:val="28"/>
          </w:rPr>
          <w:t>статьями 20</w:t>
        </w:r>
      </w:hyperlink>
      <w:r w:rsidRPr="00732665">
        <w:rPr>
          <w:rFonts w:eastAsiaTheme="minorEastAsia"/>
          <w:sz w:val="28"/>
          <w:szCs w:val="28"/>
        </w:rPr>
        <w:t xml:space="preserve"> и </w:t>
      </w:r>
      <w:hyperlink r:id="rId78" w:history="1">
        <w:r w:rsidRPr="00732665">
          <w:rPr>
            <w:rFonts w:eastAsiaTheme="minorEastAsia"/>
            <w:color w:val="0000FF"/>
            <w:sz w:val="28"/>
            <w:szCs w:val="28"/>
          </w:rPr>
          <w:t>21</w:t>
        </w:r>
      </w:hyperlink>
    </w:p>
    <w:p w:rsidR="00732665" w:rsidRPr="00732665" w:rsidRDefault="00732665" w:rsidP="00732665">
      <w:pPr>
        <w:widowControl w:val="0"/>
        <w:autoSpaceDE w:val="0"/>
        <w:autoSpaceDN w:val="0"/>
        <w:adjustRightInd w:val="0"/>
        <w:jc w:val="right"/>
        <w:rPr>
          <w:rFonts w:eastAsiaTheme="minorEastAsia"/>
          <w:sz w:val="28"/>
          <w:szCs w:val="28"/>
        </w:rPr>
      </w:pPr>
      <w:r w:rsidRPr="00732665">
        <w:rPr>
          <w:rFonts w:eastAsiaTheme="minorEastAsia"/>
          <w:sz w:val="28"/>
          <w:szCs w:val="28"/>
        </w:rPr>
        <w:t xml:space="preserve">Федерального закона от </w:t>
      </w:r>
      <w:r w:rsidRPr="0024716B">
        <w:rPr>
          <w:rFonts w:eastAsiaTheme="minorEastAsia"/>
          <w:sz w:val="28"/>
          <w:szCs w:val="28"/>
        </w:rPr>
        <w:t>30 декабря 2004 года №</w:t>
      </w:r>
      <w:r w:rsidRPr="00732665">
        <w:rPr>
          <w:rFonts w:eastAsiaTheme="minorEastAsia"/>
          <w:sz w:val="28"/>
          <w:szCs w:val="28"/>
        </w:rPr>
        <w:t xml:space="preserve"> 214-ФЗ</w:t>
      </w:r>
    </w:p>
    <w:p w:rsidR="00732665" w:rsidRPr="00732665" w:rsidRDefault="00732665" w:rsidP="00732665">
      <w:pPr>
        <w:widowControl w:val="0"/>
        <w:autoSpaceDE w:val="0"/>
        <w:autoSpaceDN w:val="0"/>
        <w:adjustRightInd w:val="0"/>
        <w:jc w:val="right"/>
        <w:rPr>
          <w:rFonts w:eastAsiaTheme="minorEastAsia"/>
          <w:sz w:val="28"/>
          <w:szCs w:val="28"/>
        </w:rPr>
      </w:pPr>
      <w:r w:rsidRPr="0024716B">
        <w:rPr>
          <w:rFonts w:eastAsiaTheme="minorEastAsia"/>
          <w:sz w:val="28"/>
          <w:szCs w:val="28"/>
        </w:rPr>
        <w:t>«</w:t>
      </w:r>
      <w:r w:rsidRPr="00732665">
        <w:rPr>
          <w:rFonts w:eastAsiaTheme="minorEastAsia"/>
          <w:sz w:val="28"/>
          <w:szCs w:val="28"/>
        </w:rPr>
        <w:t xml:space="preserve">Об участии в долевом строительстве </w:t>
      </w:r>
      <w:proofErr w:type="gramStart"/>
      <w:r w:rsidRPr="00732665">
        <w:rPr>
          <w:rFonts w:eastAsiaTheme="minorEastAsia"/>
          <w:sz w:val="28"/>
          <w:szCs w:val="28"/>
        </w:rPr>
        <w:t>многоквартирных</w:t>
      </w:r>
      <w:proofErr w:type="gramEnd"/>
    </w:p>
    <w:p w:rsidR="00732665" w:rsidRPr="00732665" w:rsidRDefault="00732665" w:rsidP="00732665">
      <w:pPr>
        <w:widowControl w:val="0"/>
        <w:autoSpaceDE w:val="0"/>
        <w:autoSpaceDN w:val="0"/>
        <w:adjustRightInd w:val="0"/>
        <w:jc w:val="right"/>
        <w:rPr>
          <w:rFonts w:eastAsiaTheme="minorEastAsia"/>
          <w:sz w:val="28"/>
          <w:szCs w:val="28"/>
        </w:rPr>
      </w:pPr>
      <w:r w:rsidRPr="00732665">
        <w:rPr>
          <w:rFonts w:eastAsiaTheme="minorEastAsia"/>
          <w:sz w:val="28"/>
          <w:szCs w:val="28"/>
        </w:rPr>
        <w:t>домов и иных объектов недвижимости и о внесении</w:t>
      </w:r>
    </w:p>
    <w:p w:rsidR="00732665" w:rsidRPr="00732665" w:rsidRDefault="00732665" w:rsidP="00732665">
      <w:pPr>
        <w:widowControl w:val="0"/>
        <w:autoSpaceDE w:val="0"/>
        <w:autoSpaceDN w:val="0"/>
        <w:adjustRightInd w:val="0"/>
        <w:jc w:val="right"/>
        <w:rPr>
          <w:rFonts w:eastAsiaTheme="minorEastAsia"/>
          <w:sz w:val="28"/>
          <w:szCs w:val="28"/>
        </w:rPr>
      </w:pPr>
      <w:r w:rsidRPr="00732665">
        <w:rPr>
          <w:rFonts w:eastAsiaTheme="minorEastAsia"/>
          <w:sz w:val="28"/>
          <w:szCs w:val="28"/>
        </w:rPr>
        <w:t>изменений в некоторые законодательные акты</w:t>
      </w:r>
    </w:p>
    <w:p w:rsidR="00732665" w:rsidRPr="00732665" w:rsidRDefault="00732665" w:rsidP="00732665">
      <w:pPr>
        <w:widowControl w:val="0"/>
        <w:autoSpaceDE w:val="0"/>
        <w:autoSpaceDN w:val="0"/>
        <w:adjustRightInd w:val="0"/>
        <w:jc w:val="right"/>
        <w:rPr>
          <w:rFonts w:eastAsiaTheme="minorEastAsia"/>
          <w:sz w:val="28"/>
          <w:szCs w:val="28"/>
        </w:rPr>
      </w:pPr>
      <w:r w:rsidRPr="0024716B">
        <w:rPr>
          <w:rFonts w:eastAsiaTheme="minorEastAsia"/>
          <w:sz w:val="28"/>
          <w:szCs w:val="28"/>
        </w:rPr>
        <w:t>Российской Федерации»</w:t>
      </w:r>
      <w:r w:rsidRPr="00732665">
        <w:rPr>
          <w:rFonts w:eastAsiaTheme="minorEastAsia"/>
          <w:sz w:val="28"/>
          <w:szCs w:val="28"/>
        </w:rPr>
        <w:t xml:space="preserve"> на территории</w:t>
      </w:r>
    </w:p>
    <w:p w:rsidR="00732665" w:rsidRPr="00732665" w:rsidRDefault="00732665" w:rsidP="00732665">
      <w:pPr>
        <w:widowControl w:val="0"/>
        <w:autoSpaceDE w:val="0"/>
        <w:autoSpaceDN w:val="0"/>
        <w:adjustRightInd w:val="0"/>
        <w:jc w:val="right"/>
        <w:rPr>
          <w:rFonts w:eastAsiaTheme="minorEastAsia"/>
          <w:sz w:val="28"/>
          <w:szCs w:val="28"/>
        </w:rPr>
      </w:pPr>
      <w:r w:rsidRPr="00732665">
        <w:rPr>
          <w:rFonts w:eastAsiaTheme="minorEastAsia"/>
          <w:sz w:val="28"/>
          <w:szCs w:val="28"/>
        </w:rPr>
        <w:t>Ханты-Мансийского автономного округа - Югры</w:t>
      </w:r>
    </w:p>
    <w:p w:rsidR="00732665" w:rsidRPr="00732665" w:rsidRDefault="00732665" w:rsidP="00732665">
      <w:pPr>
        <w:widowControl w:val="0"/>
        <w:autoSpaceDE w:val="0"/>
        <w:autoSpaceDN w:val="0"/>
        <w:adjustRightInd w:val="0"/>
        <w:jc w:val="both"/>
        <w:rPr>
          <w:rFonts w:eastAsiaTheme="minorEastAsia"/>
          <w:sz w:val="28"/>
          <w:szCs w:val="28"/>
        </w:rPr>
      </w:pPr>
    </w:p>
    <w:p w:rsidR="00732665" w:rsidRPr="0024716B" w:rsidRDefault="00732665" w:rsidP="00732665">
      <w:pPr>
        <w:widowControl w:val="0"/>
        <w:autoSpaceDE w:val="0"/>
        <w:autoSpaceDN w:val="0"/>
        <w:adjustRightInd w:val="0"/>
        <w:jc w:val="both"/>
        <w:rPr>
          <w:rFonts w:eastAsiaTheme="minorEastAsia"/>
          <w:sz w:val="28"/>
          <w:szCs w:val="28"/>
        </w:rPr>
      </w:pPr>
      <w:r w:rsidRPr="00732665">
        <w:rPr>
          <w:rFonts w:eastAsiaTheme="minorEastAsia"/>
          <w:sz w:val="28"/>
          <w:szCs w:val="28"/>
        </w:rPr>
        <w:t xml:space="preserve">                 </w:t>
      </w:r>
    </w:p>
    <w:p w:rsidR="00732665" w:rsidRPr="00732665" w:rsidRDefault="00732665" w:rsidP="00060EBD">
      <w:pPr>
        <w:widowControl w:val="0"/>
        <w:autoSpaceDE w:val="0"/>
        <w:autoSpaceDN w:val="0"/>
        <w:adjustRightInd w:val="0"/>
        <w:jc w:val="center"/>
        <w:rPr>
          <w:rFonts w:eastAsiaTheme="minorEastAsia"/>
          <w:sz w:val="28"/>
          <w:szCs w:val="28"/>
        </w:rPr>
      </w:pPr>
      <w:r w:rsidRPr="00732665">
        <w:rPr>
          <w:rFonts w:eastAsiaTheme="minorEastAsia"/>
          <w:sz w:val="28"/>
          <w:szCs w:val="28"/>
        </w:rPr>
        <w:t>титульный бланк организации-застройщика</w:t>
      </w:r>
    </w:p>
    <w:p w:rsidR="00732665" w:rsidRPr="00732665" w:rsidRDefault="00732665" w:rsidP="00732665">
      <w:pPr>
        <w:widowControl w:val="0"/>
        <w:autoSpaceDE w:val="0"/>
        <w:autoSpaceDN w:val="0"/>
        <w:adjustRightInd w:val="0"/>
        <w:jc w:val="right"/>
        <w:rPr>
          <w:rFonts w:eastAsiaTheme="minorEastAsia"/>
          <w:sz w:val="28"/>
          <w:szCs w:val="28"/>
        </w:rPr>
      </w:pPr>
      <w:r w:rsidRPr="00732665">
        <w:rPr>
          <w:rFonts w:eastAsiaTheme="minorEastAsia"/>
          <w:sz w:val="28"/>
          <w:szCs w:val="28"/>
        </w:rPr>
        <w:t xml:space="preserve">                                                         В Службу </w:t>
      </w:r>
      <w:proofErr w:type="gramStart"/>
      <w:r w:rsidRPr="00732665">
        <w:rPr>
          <w:rFonts w:eastAsiaTheme="minorEastAsia"/>
          <w:sz w:val="28"/>
          <w:szCs w:val="28"/>
        </w:rPr>
        <w:t>жилищного</w:t>
      </w:r>
      <w:proofErr w:type="gramEnd"/>
    </w:p>
    <w:p w:rsidR="00732665" w:rsidRPr="00732665" w:rsidRDefault="00732665" w:rsidP="00732665">
      <w:pPr>
        <w:widowControl w:val="0"/>
        <w:autoSpaceDE w:val="0"/>
        <w:autoSpaceDN w:val="0"/>
        <w:adjustRightInd w:val="0"/>
        <w:jc w:val="right"/>
        <w:rPr>
          <w:rFonts w:eastAsiaTheme="minorEastAsia"/>
          <w:sz w:val="28"/>
          <w:szCs w:val="28"/>
        </w:rPr>
      </w:pPr>
      <w:r w:rsidRPr="00732665">
        <w:rPr>
          <w:rFonts w:eastAsiaTheme="minorEastAsia"/>
          <w:sz w:val="28"/>
          <w:szCs w:val="28"/>
        </w:rPr>
        <w:t xml:space="preserve">                                                    и строительного надзора</w:t>
      </w:r>
    </w:p>
    <w:p w:rsidR="00732665" w:rsidRPr="00732665" w:rsidRDefault="00732665" w:rsidP="00732665">
      <w:pPr>
        <w:widowControl w:val="0"/>
        <w:autoSpaceDE w:val="0"/>
        <w:autoSpaceDN w:val="0"/>
        <w:adjustRightInd w:val="0"/>
        <w:jc w:val="right"/>
        <w:rPr>
          <w:rFonts w:eastAsiaTheme="minorEastAsia"/>
          <w:sz w:val="28"/>
          <w:szCs w:val="28"/>
        </w:rPr>
      </w:pPr>
      <w:r w:rsidRPr="00732665">
        <w:rPr>
          <w:rFonts w:eastAsiaTheme="minorEastAsia"/>
          <w:sz w:val="28"/>
          <w:szCs w:val="28"/>
        </w:rPr>
        <w:t xml:space="preserve">                                                          Ханты-Мансийского</w:t>
      </w:r>
    </w:p>
    <w:p w:rsidR="00732665" w:rsidRPr="00732665" w:rsidRDefault="00732665" w:rsidP="00732665">
      <w:pPr>
        <w:widowControl w:val="0"/>
        <w:autoSpaceDE w:val="0"/>
        <w:autoSpaceDN w:val="0"/>
        <w:adjustRightInd w:val="0"/>
        <w:jc w:val="right"/>
        <w:rPr>
          <w:rFonts w:eastAsiaTheme="minorEastAsia"/>
          <w:sz w:val="28"/>
          <w:szCs w:val="28"/>
        </w:rPr>
      </w:pPr>
      <w:r w:rsidRPr="00732665">
        <w:rPr>
          <w:rFonts w:eastAsiaTheme="minorEastAsia"/>
          <w:sz w:val="28"/>
          <w:szCs w:val="28"/>
        </w:rPr>
        <w:t xml:space="preserve">                                                  автономного округа - Югры</w:t>
      </w:r>
    </w:p>
    <w:p w:rsidR="00732665" w:rsidRPr="00732665" w:rsidRDefault="00732665" w:rsidP="00732665">
      <w:pPr>
        <w:widowControl w:val="0"/>
        <w:autoSpaceDE w:val="0"/>
        <w:autoSpaceDN w:val="0"/>
        <w:adjustRightInd w:val="0"/>
        <w:jc w:val="right"/>
        <w:rPr>
          <w:rFonts w:eastAsiaTheme="minorEastAsia"/>
          <w:sz w:val="28"/>
          <w:szCs w:val="28"/>
        </w:rPr>
      </w:pPr>
    </w:p>
    <w:p w:rsidR="00732665" w:rsidRPr="00732665" w:rsidRDefault="00732665" w:rsidP="00732665">
      <w:pPr>
        <w:widowControl w:val="0"/>
        <w:autoSpaceDE w:val="0"/>
        <w:autoSpaceDN w:val="0"/>
        <w:adjustRightInd w:val="0"/>
        <w:jc w:val="center"/>
        <w:rPr>
          <w:rFonts w:eastAsiaTheme="minorEastAsia"/>
          <w:sz w:val="28"/>
          <w:szCs w:val="28"/>
        </w:rPr>
      </w:pPr>
      <w:bookmarkStart w:id="11" w:name="Par545"/>
      <w:bookmarkEnd w:id="11"/>
      <w:r w:rsidRPr="00732665">
        <w:rPr>
          <w:rFonts w:eastAsiaTheme="minorEastAsia"/>
          <w:sz w:val="28"/>
          <w:szCs w:val="28"/>
        </w:rPr>
        <w:t>ЗАЯВЛЕНИЕ</w:t>
      </w:r>
    </w:p>
    <w:p w:rsidR="00732665" w:rsidRPr="00732665" w:rsidRDefault="00732665" w:rsidP="00732665">
      <w:pPr>
        <w:widowControl w:val="0"/>
        <w:autoSpaceDE w:val="0"/>
        <w:autoSpaceDN w:val="0"/>
        <w:adjustRightInd w:val="0"/>
        <w:jc w:val="center"/>
        <w:rPr>
          <w:rFonts w:eastAsiaTheme="minorEastAsia"/>
          <w:sz w:val="28"/>
          <w:szCs w:val="28"/>
        </w:rPr>
      </w:pPr>
      <w:r w:rsidRPr="00732665">
        <w:rPr>
          <w:rFonts w:eastAsiaTheme="minorEastAsia"/>
          <w:sz w:val="28"/>
          <w:szCs w:val="28"/>
        </w:rPr>
        <w:t>о выдаче заключения о соответствии застройщика</w:t>
      </w:r>
    </w:p>
    <w:p w:rsidR="00732665" w:rsidRPr="00732665" w:rsidRDefault="00732665" w:rsidP="00732665">
      <w:pPr>
        <w:widowControl w:val="0"/>
        <w:autoSpaceDE w:val="0"/>
        <w:autoSpaceDN w:val="0"/>
        <w:adjustRightInd w:val="0"/>
        <w:jc w:val="center"/>
        <w:rPr>
          <w:rFonts w:eastAsiaTheme="minorEastAsia"/>
          <w:sz w:val="28"/>
          <w:szCs w:val="28"/>
        </w:rPr>
      </w:pPr>
      <w:r w:rsidRPr="00732665">
        <w:rPr>
          <w:rFonts w:eastAsiaTheme="minorEastAsia"/>
          <w:sz w:val="28"/>
          <w:szCs w:val="28"/>
        </w:rPr>
        <w:t>и проектной декларации требованиям, установленным</w:t>
      </w:r>
    </w:p>
    <w:p w:rsidR="00732665" w:rsidRPr="00732665" w:rsidRDefault="00732665" w:rsidP="00732665">
      <w:pPr>
        <w:widowControl w:val="0"/>
        <w:autoSpaceDE w:val="0"/>
        <w:autoSpaceDN w:val="0"/>
        <w:adjustRightInd w:val="0"/>
        <w:jc w:val="center"/>
        <w:rPr>
          <w:rFonts w:eastAsiaTheme="minorEastAsia"/>
          <w:sz w:val="28"/>
          <w:szCs w:val="28"/>
        </w:rPr>
      </w:pPr>
      <w:hyperlink r:id="rId79" w:history="1">
        <w:r w:rsidRPr="00732665">
          <w:rPr>
            <w:rFonts w:eastAsiaTheme="minorEastAsia"/>
            <w:color w:val="0000FF"/>
            <w:sz w:val="28"/>
            <w:szCs w:val="28"/>
          </w:rPr>
          <w:t>частью 2 статьи 3</w:t>
        </w:r>
      </w:hyperlink>
      <w:r w:rsidRPr="00732665">
        <w:rPr>
          <w:rFonts w:eastAsiaTheme="minorEastAsia"/>
          <w:sz w:val="28"/>
          <w:szCs w:val="28"/>
        </w:rPr>
        <w:t xml:space="preserve">, </w:t>
      </w:r>
      <w:hyperlink r:id="rId80" w:history="1">
        <w:r w:rsidRPr="00732665">
          <w:rPr>
            <w:rFonts w:eastAsiaTheme="minorEastAsia"/>
            <w:color w:val="0000FF"/>
            <w:sz w:val="28"/>
            <w:szCs w:val="28"/>
          </w:rPr>
          <w:t>статьями 20</w:t>
        </w:r>
      </w:hyperlink>
      <w:r w:rsidRPr="00732665">
        <w:rPr>
          <w:rFonts w:eastAsiaTheme="minorEastAsia"/>
          <w:sz w:val="28"/>
          <w:szCs w:val="28"/>
        </w:rPr>
        <w:t xml:space="preserve"> и </w:t>
      </w:r>
      <w:hyperlink r:id="rId81" w:history="1">
        <w:r w:rsidRPr="00732665">
          <w:rPr>
            <w:rFonts w:eastAsiaTheme="minorEastAsia"/>
            <w:color w:val="0000FF"/>
            <w:sz w:val="28"/>
            <w:szCs w:val="28"/>
          </w:rPr>
          <w:t>21</w:t>
        </w:r>
      </w:hyperlink>
      <w:r w:rsidRPr="00732665">
        <w:rPr>
          <w:rFonts w:eastAsiaTheme="minorEastAsia"/>
          <w:sz w:val="28"/>
          <w:szCs w:val="28"/>
        </w:rPr>
        <w:t xml:space="preserve"> Федерального закона</w:t>
      </w:r>
    </w:p>
    <w:p w:rsidR="00732665" w:rsidRPr="00732665" w:rsidRDefault="00732665" w:rsidP="00732665">
      <w:pPr>
        <w:widowControl w:val="0"/>
        <w:autoSpaceDE w:val="0"/>
        <w:autoSpaceDN w:val="0"/>
        <w:adjustRightInd w:val="0"/>
        <w:jc w:val="center"/>
        <w:rPr>
          <w:rFonts w:eastAsiaTheme="minorEastAsia"/>
          <w:sz w:val="28"/>
          <w:szCs w:val="28"/>
        </w:rPr>
      </w:pPr>
      <w:r w:rsidRPr="00732665">
        <w:rPr>
          <w:rFonts w:eastAsiaTheme="minorEastAsia"/>
          <w:sz w:val="28"/>
          <w:szCs w:val="28"/>
        </w:rPr>
        <w:t>от</w:t>
      </w:r>
      <w:r w:rsidRPr="0024716B">
        <w:rPr>
          <w:rFonts w:eastAsiaTheme="minorEastAsia"/>
          <w:sz w:val="28"/>
          <w:szCs w:val="28"/>
        </w:rPr>
        <w:t xml:space="preserve"> 30 декабря 2004 года N 214-ФЗ «</w:t>
      </w:r>
      <w:r w:rsidRPr="00732665">
        <w:rPr>
          <w:rFonts w:eastAsiaTheme="minorEastAsia"/>
          <w:sz w:val="28"/>
          <w:szCs w:val="28"/>
        </w:rPr>
        <w:t xml:space="preserve">Об участии </w:t>
      </w:r>
      <w:proofErr w:type="gramStart"/>
      <w:r w:rsidRPr="00732665">
        <w:rPr>
          <w:rFonts w:eastAsiaTheme="minorEastAsia"/>
          <w:sz w:val="28"/>
          <w:szCs w:val="28"/>
        </w:rPr>
        <w:t>в</w:t>
      </w:r>
      <w:proofErr w:type="gramEnd"/>
      <w:r w:rsidRPr="00732665">
        <w:rPr>
          <w:rFonts w:eastAsiaTheme="minorEastAsia"/>
          <w:sz w:val="28"/>
          <w:szCs w:val="28"/>
        </w:rPr>
        <w:t xml:space="preserve"> долевом</w:t>
      </w:r>
    </w:p>
    <w:p w:rsidR="00732665" w:rsidRPr="00732665" w:rsidRDefault="00732665" w:rsidP="00732665">
      <w:pPr>
        <w:widowControl w:val="0"/>
        <w:autoSpaceDE w:val="0"/>
        <w:autoSpaceDN w:val="0"/>
        <w:adjustRightInd w:val="0"/>
        <w:jc w:val="center"/>
        <w:rPr>
          <w:rFonts w:eastAsiaTheme="minorEastAsia"/>
          <w:sz w:val="28"/>
          <w:szCs w:val="28"/>
        </w:rPr>
      </w:pPr>
      <w:proofErr w:type="gramStart"/>
      <w:r w:rsidRPr="00732665">
        <w:rPr>
          <w:rFonts w:eastAsiaTheme="minorEastAsia"/>
          <w:sz w:val="28"/>
          <w:szCs w:val="28"/>
        </w:rPr>
        <w:t>строительстве</w:t>
      </w:r>
      <w:proofErr w:type="gramEnd"/>
      <w:r w:rsidRPr="00732665">
        <w:rPr>
          <w:rFonts w:eastAsiaTheme="minorEastAsia"/>
          <w:sz w:val="28"/>
          <w:szCs w:val="28"/>
        </w:rPr>
        <w:t xml:space="preserve"> многоквартирных домов и иных объектов</w:t>
      </w:r>
    </w:p>
    <w:p w:rsidR="00732665" w:rsidRPr="00732665" w:rsidRDefault="00732665" w:rsidP="00732665">
      <w:pPr>
        <w:widowControl w:val="0"/>
        <w:autoSpaceDE w:val="0"/>
        <w:autoSpaceDN w:val="0"/>
        <w:adjustRightInd w:val="0"/>
        <w:jc w:val="center"/>
        <w:rPr>
          <w:rFonts w:eastAsiaTheme="minorEastAsia"/>
          <w:sz w:val="28"/>
          <w:szCs w:val="28"/>
        </w:rPr>
      </w:pPr>
      <w:r w:rsidRPr="00732665">
        <w:rPr>
          <w:rFonts w:eastAsiaTheme="minorEastAsia"/>
          <w:sz w:val="28"/>
          <w:szCs w:val="28"/>
        </w:rPr>
        <w:t>недвижимости и о внесении изменений в некоторые</w:t>
      </w:r>
    </w:p>
    <w:p w:rsidR="00732665" w:rsidRPr="00732665" w:rsidRDefault="00732665" w:rsidP="00732665">
      <w:pPr>
        <w:widowControl w:val="0"/>
        <w:autoSpaceDE w:val="0"/>
        <w:autoSpaceDN w:val="0"/>
        <w:adjustRightInd w:val="0"/>
        <w:jc w:val="center"/>
        <w:rPr>
          <w:rFonts w:eastAsiaTheme="minorEastAsia"/>
          <w:sz w:val="28"/>
          <w:szCs w:val="28"/>
        </w:rPr>
      </w:pPr>
      <w:r w:rsidRPr="00732665">
        <w:rPr>
          <w:rFonts w:eastAsiaTheme="minorEastAsia"/>
          <w:sz w:val="28"/>
          <w:szCs w:val="28"/>
        </w:rPr>
        <w:t>законодате</w:t>
      </w:r>
      <w:r w:rsidRPr="0024716B">
        <w:rPr>
          <w:rFonts w:eastAsiaTheme="minorEastAsia"/>
          <w:sz w:val="28"/>
          <w:szCs w:val="28"/>
        </w:rPr>
        <w:t>льные акты Российской Федерации»</w:t>
      </w:r>
    </w:p>
    <w:p w:rsidR="00732665" w:rsidRPr="00732665" w:rsidRDefault="00732665" w:rsidP="00732665">
      <w:pPr>
        <w:widowControl w:val="0"/>
        <w:autoSpaceDE w:val="0"/>
        <w:autoSpaceDN w:val="0"/>
        <w:adjustRightInd w:val="0"/>
        <w:jc w:val="both"/>
        <w:rPr>
          <w:rFonts w:eastAsiaTheme="minorEastAsia"/>
          <w:sz w:val="28"/>
          <w:szCs w:val="28"/>
        </w:rPr>
      </w:pPr>
    </w:p>
    <w:p w:rsidR="00732665" w:rsidRPr="00732665" w:rsidRDefault="00732665" w:rsidP="00732665">
      <w:pPr>
        <w:widowControl w:val="0"/>
        <w:autoSpaceDE w:val="0"/>
        <w:autoSpaceDN w:val="0"/>
        <w:adjustRightInd w:val="0"/>
        <w:jc w:val="both"/>
        <w:rPr>
          <w:rFonts w:eastAsiaTheme="minorEastAsia"/>
          <w:sz w:val="28"/>
          <w:szCs w:val="28"/>
        </w:rPr>
      </w:pPr>
      <w:r w:rsidRPr="00732665">
        <w:rPr>
          <w:rFonts w:eastAsiaTheme="minorEastAsia"/>
          <w:sz w:val="28"/>
          <w:szCs w:val="28"/>
        </w:rPr>
        <w:t xml:space="preserve">    </w:t>
      </w:r>
      <w:r w:rsidRPr="0024716B">
        <w:rPr>
          <w:rFonts w:eastAsiaTheme="minorEastAsia"/>
          <w:sz w:val="28"/>
          <w:szCs w:val="28"/>
        </w:rPr>
        <w:tab/>
      </w:r>
      <w:r w:rsidRPr="00732665">
        <w:rPr>
          <w:rFonts w:eastAsiaTheme="minorEastAsia"/>
          <w:sz w:val="28"/>
          <w:szCs w:val="28"/>
        </w:rPr>
        <w:t xml:space="preserve">В  соответствии с </w:t>
      </w:r>
      <w:hyperlink r:id="rId82" w:history="1">
        <w:r w:rsidRPr="00732665">
          <w:rPr>
            <w:rFonts w:eastAsiaTheme="minorEastAsia"/>
            <w:color w:val="0000FF"/>
            <w:sz w:val="28"/>
            <w:szCs w:val="28"/>
          </w:rPr>
          <w:t>подпунктом 1.2 пункта 6 статьи 23</w:t>
        </w:r>
      </w:hyperlink>
      <w:r w:rsidRPr="00732665">
        <w:rPr>
          <w:rFonts w:eastAsiaTheme="minorEastAsia"/>
          <w:sz w:val="28"/>
          <w:szCs w:val="28"/>
        </w:rPr>
        <w:t xml:space="preserve"> Федерального закона</w:t>
      </w:r>
      <w:r w:rsidRPr="0024716B">
        <w:rPr>
          <w:rFonts w:eastAsiaTheme="minorEastAsia"/>
          <w:sz w:val="28"/>
          <w:szCs w:val="28"/>
        </w:rPr>
        <w:t xml:space="preserve"> от  30.12.2004 № 214-ФЗ «</w:t>
      </w:r>
      <w:r w:rsidRPr="00732665">
        <w:rPr>
          <w:rFonts w:eastAsiaTheme="minorEastAsia"/>
          <w:sz w:val="28"/>
          <w:szCs w:val="28"/>
        </w:rPr>
        <w:t>Об участии в долевом строительстве многоквартирных</w:t>
      </w:r>
      <w:r w:rsidRPr="0024716B">
        <w:rPr>
          <w:rFonts w:eastAsiaTheme="minorEastAsia"/>
          <w:sz w:val="28"/>
          <w:szCs w:val="28"/>
        </w:rPr>
        <w:t xml:space="preserve"> </w:t>
      </w:r>
      <w:r w:rsidRPr="00732665">
        <w:rPr>
          <w:rFonts w:eastAsiaTheme="minorEastAsia"/>
          <w:sz w:val="28"/>
          <w:szCs w:val="28"/>
        </w:rPr>
        <w:t>домов  и  иных  объектов  недвижимости  и  о внесении изменений в некоторые</w:t>
      </w:r>
      <w:r w:rsidRPr="0024716B">
        <w:rPr>
          <w:rFonts w:eastAsiaTheme="minorEastAsia"/>
          <w:sz w:val="28"/>
          <w:szCs w:val="28"/>
        </w:rPr>
        <w:t xml:space="preserve"> </w:t>
      </w:r>
      <w:r w:rsidRPr="00732665">
        <w:rPr>
          <w:rFonts w:eastAsiaTheme="minorEastAsia"/>
          <w:sz w:val="28"/>
          <w:szCs w:val="28"/>
        </w:rPr>
        <w:t>законодательные  акты</w:t>
      </w:r>
      <w:r w:rsidRPr="0024716B">
        <w:rPr>
          <w:rFonts w:eastAsiaTheme="minorEastAsia"/>
          <w:sz w:val="28"/>
          <w:szCs w:val="28"/>
        </w:rPr>
        <w:t xml:space="preserve">  Российской Федерации» (далее - Закон №</w:t>
      </w:r>
      <w:r w:rsidRPr="00732665">
        <w:rPr>
          <w:rFonts w:eastAsiaTheme="minorEastAsia"/>
          <w:sz w:val="28"/>
          <w:szCs w:val="28"/>
        </w:rPr>
        <w:t xml:space="preserve"> 214-ФЗ) прошу</w:t>
      </w:r>
      <w:r w:rsidRPr="0024716B">
        <w:rPr>
          <w:rFonts w:eastAsiaTheme="minorEastAsia"/>
          <w:sz w:val="28"/>
          <w:szCs w:val="28"/>
        </w:rPr>
        <w:t xml:space="preserve"> </w:t>
      </w:r>
      <w:r w:rsidRPr="00732665">
        <w:rPr>
          <w:rFonts w:eastAsiaTheme="minorEastAsia"/>
          <w:sz w:val="28"/>
          <w:szCs w:val="28"/>
        </w:rPr>
        <w:t>выдать  заключение  о  соответствии  застройщика требованиям, установленным</w:t>
      </w:r>
      <w:r w:rsidRPr="0024716B">
        <w:rPr>
          <w:rFonts w:eastAsiaTheme="minorEastAsia"/>
          <w:sz w:val="28"/>
          <w:szCs w:val="28"/>
        </w:rPr>
        <w:t xml:space="preserve"> </w:t>
      </w:r>
      <w:hyperlink r:id="rId83" w:history="1">
        <w:r w:rsidRPr="00732665">
          <w:rPr>
            <w:rFonts w:eastAsiaTheme="minorEastAsia"/>
            <w:color w:val="0000FF"/>
            <w:sz w:val="28"/>
            <w:szCs w:val="28"/>
          </w:rPr>
          <w:t>частью 2 статьи 3</w:t>
        </w:r>
      </w:hyperlink>
      <w:r w:rsidRPr="00732665">
        <w:rPr>
          <w:rFonts w:eastAsiaTheme="minorEastAsia"/>
          <w:sz w:val="28"/>
          <w:szCs w:val="28"/>
        </w:rPr>
        <w:t xml:space="preserve">, </w:t>
      </w:r>
      <w:hyperlink r:id="rId84" w:history="1">
        <w:r w:rsidRPr="00732665">
          <w:rPr>
            <w:rFonts w:eastAsiaTheme="minorEastAsia"/>
            <w:color w:val="0000FF"/>
            <w:sz w:val="28"/>
            <w:szCs w:val="28"/>
          </w:rPr>
          <w:t>статьями 20</w:t>
        </w:r>
      </w:hyperlink>
      <w:r w:rsidRPr="00732665">
        <w:rPr>
          <w:rFonts w:eastAsiaTheme="minorEastAsia"/>
          <w:sz w:val="28"/>
          <w:szCs w:val="28"/>
        </w:rPr>
        <w:t xml:space="preserve"> и </w:t>
      </w:r>
      <w:hyperlink r:id="rId85" w:history="1">
        <w:r w:rsidRPr="00732665">
          <w:rPr>
            <w:rFonts w:eastAsiaTheme="minorEastAsia"/>
            <w:color w:val="0000FF"/>
            <w:sz w:val="28"/>
            <w:szCs w:val="28"/>
          </w:rPr>
          <w:t>21</w:t>
        </w:r>
      </w:hyperlink>
      <w:r w:rsidRPr="0024716B">
        <w:rPr>
          <w:rFonts w:eastAsiaTheme="minorEastAsia"/>
          <w:sz w:val="28"/>
          <w:szCs w:val="28"/>
        </w:rPr>
        <w:t xml:space="preserve"> Закона №</w:t>
      </w:r>
      <w:r w:rsidRPr="00732665">
        <w:rPr>
          <w:rFonts w:eastAsiaTheme="minorEastAsia"/>
          <w:sz w:val="28"/>
          <w:szCs w:val="28"/>
        </w:rPr>
        <w:t xml:space="preserve"> 214-ФЗ.</w:t>
      </w:r>
    </w:p>
    <w:p w:rsidR="00732665" w:rsidRPr="00732665" w:rsidRDefault="00732665" w:rsidP="00732665">
      <w:pPr>
        <w:widowControl w:val="0"/>
        <w:autoSpaceDE w:val="0"/>
        <w:autoSpaceDN w:val="0"/>
        <w:adjustRightInd w:val="0"/>
        <w:jc w:val="both"/>
        <w:rPr>
          <w:rFonts w:eastAsiaTheme="minorEastAsia"/>
          <w:sz w:val="28"/>
          <w:szCs w:val="28"/>
        </w:rPr>
      </w:pPr>
      <w:r w:rsidRPr="00732665">
        <w:rPr>
          <w:rFonts w:eastAsiaTheme="minorEastAsia"/>
          <w:sz w:val="28"/>
          <w:szCs w:val="28"/>
        </w:rPr>
        <w:t xml:space="preserve">    Застройщик (заявитель):</w:t>
      </w:r>
    </w:p>
    <w:p w:rsidR="00732665" w:rsidRPr="00732665" w:rsidRDefault="00732665" w:rsidP="00732665">
      <w:pPr>
        <w:widowControl w:val="0"/>
        <w:autoSpaceDE w:val="0"/>
        <w:autoSpaceDN w:val="0"/>
        <w:adjustRightInd w:val="0"/>
        <w:jc w:val="both"/>
        <w:rPr>
          <w:rFonts w:eastAsiaTheme="minorEastAsia"/>
          <w:sz w:val="28"/>
          <w:szCs w:val="28"/>
        </w:rPr>
      </w:pPr>
      <w:r w:rsidRPr="00732665">
        <w:rPr>
          <w:rFonts w:eastAsiaTheme="minorEastAsia"/>
          <w:sz w:val="28"/>
          <w:szCs w:val="28"/>
        </w:rPr>
        <w:t>__________________________________________</w:t>
      </w:r>
      <w:r w:rsidRPr="0024716B">
        <w:rPr>
          <w:rFonts w:eastAsiaTheme="minorEastAsia"/>
          <w:sz w:val="28"/>
          <w:szCs w:val="28"/>
        </w:rPr>
        <w:t>______________________</w:t>
      </w:r>
    </w:p>
    <w:p w:rsidR="00732665" w:rsidRPr="00732665" w:rsidRDefault="00732665" w:rsidP="00732665">
      <w:pPr>
        <w:widowControl w:val="0"/>
        <w:autoSpaceDE w:val="0"/>
        <w:autoSpaceDN w:val="0"/>
        <w:adjustRightInd w:val="0"/>
        <w:rPr>
          <w:rFonts w:eastAsiaTheme="minorEastAsia"/>
          <w:sz w:val="28"/>
          <w:szCs w:val="28"/>
        </w:rPr>
      </w:pPr>
      <w:r w:rsidRPr="00732665">
        <w:rPr>
          <w:rFonts w:eastAsiaTheme="minorEastAsia"/>
          <w:sz w:val="28"/>
          <w:szCs w:val="28"/>
        </w:rPr>
        <w:t xml:space="preserve">   </w:t>
      </w:r>
      <w:proofErr w:type="gramStart"/>
      <w:r w:rsidRPr="00732665">
        <w:rPr>
          <w:rFonts w:eastAsiaTheme="minorEastAsia"/>
          <w:sz w:val="28"/>
          <w:szCs w:val="28"/>
        </w:rPr>
        <w:t>(наименование организации, юридический адрес, реквизиты (ИНН, ОГРН),</w:t>
      </w:r>
      <w:proofErr w:type="gramEnd"/>
    </w:p>
    <w:p w:rsidR="00732665" w:rsidRPr="00732665" w:rsidRDefault="00060EBD" w:rsidP="00732665">
      <w:pPr>
        <w:widowControl w:val="0"/>
        <w:autoSpaceDE w:val="0"/>
        <w:autoSpaceDN w:val="0"/>
        <w:adjustRightInd w:val="0"/>
        <w:jc w:val="both"/>
        <w:rPr>
          <w:rFonts w:eastAsiaTheme="minorEastAsia"/>
          <w:sz w:val="28"/>
          <w:szCs w:val="28"/>
        </w:rPr>
      </w:pPr>
      <w:r w:rsidRPr="0024716B">
        <w:rPr>
          <w:rFonts w:eastAsiaTheme="minorEastAsia"/>
          <w:sz w:val="28"/>
          <w:szCs w:val="28"/>
        </w:rPr>
        <w:t xml:space="preserve">                                </w:t>
      </w:r>
      <w:r w:rsidR="00732665" w:rsidRPr="00732665">
        <w:rPr>
          <w:rFonts w:eastAsiaTheme="minorEastAsia"/>
          <w:sz w:val="28"/>
          <w:szCs w:val="28"/>
        </w:rPr>
        <w:t xml:space="preserve"> </w:t>
      </w:r>
      <w:proofErr w:type="spellStart"/>
      <w:proofErr w:type="gramStart"/>
      <w:r w:rsidR="00732665" w:rsidRPr="00732665">
        <w:rPr>
          <w:rFonts w:eastAsiaTheme="minorEastAsia"/>
          <w:sz w:val="28"/>
          <w:szCs w:val="28"/>
        </w:rPr>
        <w:t>web</w:t>
      </w:r>
      <w:proofErr w:type="spellEnd"/>
      <w:r w:rsidR="00732665" w:rsidRPr="00732665">
        <w:rPr>
          <w:rFonts w:eastAsiaTheme="minorEastAsia"/>
          <w:sz w:val="28"/>
          <w:szCs w:val="28"/>
        </w:rPr>
        <w:t>-адрес)</w:t>
      </w:r>
      <w:proofErr w:type="gramEnd"/>
    </w:p>
    <w:p w:rsidR="00060EBD" w:rsidRPr="0024716B" w:rsidRDefault="00060EBD" w:rsidP="00732665">
      <w:pPr>
        <w:widowControl w:val="0"/>
        <w:autoSpaceDE w:val="0"/>
        <w:autoSpaceDN w:val="0"/>
        <w:adjustRightInd w:val="0"/>
        <w:jc w:val="both"/>
        <w:rPr>
          <w:rFonts w:eastAsiaTheme="minorEastAsia"/>
          <w:sz w:val="28"/>
          <w:szCs w:val="28"/>
        </w:rPr>
      </w:pPr>
    </w:p>
    <w:p w:rsidR="00732665" w:rsidRPr="00732665" w:rsidRDefault="00060EBD" w:rsidP="00732665">
      <w:pPr>
        <w:widowControl w:val="0"/>
        <w:autoSpaceDE w:val="0"/>
        <w:autoSpaceDN w:val="0"/>
        <w:adjustRightInd w:val="0"/>
        <w:jc w:val="both"/>
        <w:rPr>
          <w:rFonts w:eastAsiaTheme="minorEastAsia"/>
          <w:sz w:val="28"/>
          <w:szCs w:val="28"/>
        </w:rPr>
      </w:pPr>
      <w:proofErr w:type="gramStart"/>
      <w:r w:rsidRPr="0024716B">
        <w:rPr>
          <w:rFonts w:eastAsiaTheme="minorEastAsia"/>
          <w:sz w:val="28"/>
          <w:szCs w:val="28"/>
        </w:rPr>
        <w:t>проектная  декларация</w:t>
      </w:r>
      <w:r w:rsidR="00732665" w:rsidRPr="00732665">
        <w:rPr>
          <w:rFonts w:eastAsiaTheme="minorEastAsia"/>
          <w:sz w:val="28"/>
          <w:szCs w:val="28"/>
        </w:rPr>
        <w:t>______________________</w:t>
      </w:r>
      <w:r w:rsidRPr="0024716B">
        <w:rPr>
          <w:rFonts w:eastAsiaTheme="minorEastAsia"/>
          <w:sz w:val="28"/>
          <w:szCs w:val="28"/>
        </w:rPr>
        <w:t>_______________________________</w:t>
      </w:r>
      <w:r w:rsidR="00732665" w:rsidRPr="00732665">
        <w:rPr>
          <w:rFonts w:eastAsiaTheme="minorEastAsia"/>
          <w:sz w:val="28"/>
          <w:szCs w:val="28"/>
        </w:rPr>
        <w:t xml:space="preserve"> (наименование объекта ка</w:t>
      </w:r>
      <w:r w:rsidRPr="0024716B">
        <w:rPr>
          <w:rFonts w:eastAsiaTheme="minorEastAsia"/>
          <w:sz w:val="28"/>
          <w:szCs w:val="28"/>
        </w:rPr>
        <w:t xml:space="preserve">питального строительства (этапа </w:t>
      </w:r>
      <w:r w:rsidR="00732665" w:rsidRPr="00732665">
        <w:rPr>
          <w:rFonts w:eastAsiaTheme="minorEastAsia"/>
          <w:sz w:val="28"/>
          <w:szCs w:val="28"/>
        </w:rPr>
        <w:t xml:space="preserve"> в соответствии с разрешением на строительство)</w:t>
      </w:r>
      <w:r w:rsidRPr="0024716B">
        <w:rPr>
          <w:rFonts w:eastAsiaTheme="minorEastAsia"/>
          <w:sz w:val="28"/>
          <w:szCs w:val="28"/>
        </w:rPr>
        <w:t>.</w:t>
      </w:r>
      <w:proofErr w:type="gramEnd"/>
    </w:p>
    <w:p w:rsidR="00732665" w:rsidRPr="00732665" w:rsidRDefault="00732665" w:rsidP="00732665">
      <w:pPr>
        <w:widowControl w:val="0"/>
        <w:autoSpaceDE w:val="0"/>
        <w:autoSpaceDN w:val="0"/>
        <w:adjustRightInd w:val="0"/>
        <w:jc w:val="both"/>
        <w:rPr>
          <w:rFonts w:eastAsiaTheme="minorEastAsia"/>
          <w:sz w:val="28"/>
          <w:szCs w:val="28"/>
        </w:rPr>
      </w:pPr>
    </w:p>
    <w:p w:rsidR="00060EBD" w:rsidRPr="0024716B" w:rsidRDefault="00732665" w:rsidP="00732665">
      <w:pPr>
        <w:widowControl w:val="0"/>
        <w:autoSpaceDE w:val="0"/>
        <w:autoSpaceDN w:val="0"/>
        <w:adjustRightInd w:val="0"/>
        <w:jc w:val="both"/>
        <w:rPr>
          <w:rFonts w:eastAsiaTheme="minorEastAsia"/>
          <w:sz w:val="28"/>
          <w:szCs w:val="28"/>
        </w:rPr>
      </w:pPr>
      <w:r w:rsidRPr="00732665">
        <w:rPr>
          <w:rFonts w:eastAsiaTheme="minorEastAsia"/>
          <w:sz w:val="28"/>
          <w:szCs w:val="28"/>
        </w:rPr>
        <w:t xml:space="preserve">   </w:t>
      </w:r>
    </w:p>
    <w:p w:rsidR="00732665" w:rsidRPr="00732665" w:rsidRDefault="00732665" w:rsidP="00732665">
      <w:pPr>
        <w:widowControl w:val="0"/>
        <w:autoSpaceDE w:val="0"/>
        <w:autoSpaceDN w:val="0"/>
        <w:adjustRightInd w:val="0"/>
        <w:jc w:val="both"/>
        <w:rPr>
          <w:rFonts w:eastAsiaTheme="minorEastAsia"/>
          <w:sz w:val="28"/>
          <w:szCs w:val="28"/>
        </w:rPr>
      </w:pPr>
      <w:r w:rsidRPr="00732665">
        <w:rPr>
          <w:rFonts w:eastAsiaTheme="minorEastAsia"/>
          <w:sz w:val="28"/>
          <w:szCs w:val="28"/>
        </w:rPr>
        <w:lastRenderedPageBreak/>
        <w:t xml:space="preserve"> К заявлению прилагаю:</w:t>
      </w:r>
    </w:p>
    <w:p w:rsidR="00732665" w:rsidRPr="00732665" w:rsidRDefault="00732665" w:rsidP="00732665">
      <w:pPr>
        <w:widowControl w:val="0"/>
        <w:autoSpaceDE w:val="0"/>
        <w:autoSpaceDN w:val="0"/>
        <w:adjustRightInd w:val="0"/>
        <w:jc w:val="both"/>
        <w:rPr>
          <w:rFonts w:eastAsiaTheme="minorEastAsia"/>
          <w:sz w:val="28"/>
          <w:szCs w:val="28"/>
        </w:rPr>
      </w:pPr>
    </w:p>
    <w:p w:rsidR="00060EBD" w:rsidRPr="0024716B" w:rsidRDefault="00732665" w:rsidP="00732665">
      <w:pPr>
        <w:widowControl w:val="0"/>
        <w:autoSpaceDE w:val="0"/>
        <w:autoSpaceDN w:val="0"/>
        <w:adjustRightInd w:val="0"/>
        <w:jc w:val="both"/>
        <w:rPr>
          <w:rFonts w:eastAsiaTheme="minorEastAsia"/>
          <w:sz w:val="28"/>
          <w:szCs w:val="28"/>
        </w:rPr>
      </w:pPr>
      <w:r w:rsidRPr="00732665">
        <w:rPr>
          <w:rFonts w:eastAsiaTheme="minorEastAsia"/>
          <w:sz w:val="28"/>
          <w:szCs w:val="28"/>
        </w:rPr>
        <w:t xml:space="preserve">   </w:t>
      </w:r>
    </w:p>
    <w:p w:rsidR="00060EBD" w:rsidRPr="0024716B" w:rsidRDefault="00060EBD" w:rsidP="00732665">
      <w:pPr>
        <w:widowControl w:val="0"/>
        <w:autoSpaceDE w:val="0"/>
        <w:autoSpaceDN w:val="0"/>
        <w:adjustRightInd w:val="0"/>
        <w:jc w:val="both"/>
        <w:rPr>
          <w:rFonts w:eastAsiaTheme="minorEastAsia"/>
          <w:sz w:val="28"/>
          <w:szCs w:val="28"/>
        </w:rPr>
      </w:pPr>
    </w:p>
    <w:p w:rsidR="00732665" w:rsidRPr="00732665" w:rsidRDefault="00060EBD" w:rsidP="00732665">
      <w:pPr>
        <w:widowControl w:val="0"/>
        <w:autoSpaceDE w:val="0"/>
        <w:autoSpaceDN w:val="0"/>
        <w:adjustRightInd w:val="0"/>
        <w:jc w:val="both"/>
        <w:rPr>
          <w:rFonts w:eastAsiaTheme="minorEastAsia"/>
          <w:sz w:val="28"/>
          <w:szCs w:val="28"/>
        </w:rPr>
      </w:pPr>
      <w:r w:rsidRPr="0024716B">
        <w:rPr>
          <w:rFonts w:eastAsiaTheme="minorEastAsia"/>
          <w:sz w:val="28"/>
          <w:szCs w:val="28"/>
        </w:rPr>
        <w:t xml:space="preserve"> Руководитель  </w:t>
      </w:r>
      <w:r w:rsidR="00732665" w:rsidRPr="00732665">
        <w:rPr>
          <w:rFonts w:eastAsiaTheme="minorEastAsia"/>
          <w:sz w:val="28"/>
          <w:szCs w:val="28"/>
        </w:rPr>
        <w:t xml:space="preserve">организации          </w:t>
      </w:r>
      <w:r w:rsidRPr="0024716B">
        <w:rPr>
          <w:rFonts w:eastAsiaTheme="minorEastAsia"/>
          <w:sz w:val="28"/>
          <w:szCs w:val="28"/>
        </w:rPr>
        <w:t xml:space="preserve"> </w:t>
      </w:r>
      <w:r w:rsidR="00732665" w:rsidRPr="00732665">
        <w:rPr>
          <w:rFonts w:eastAsiaTheme="minorEastAsia"/>
          <w:sz w:val="28"/>
          <w:szCs w:val="28"/>
        </w:rPr>
        <w:t xml:space="preserve">   _____________________</w:t>
      </w:r>
    </w:p>
    <w:p w:rsidR="00732665" w:rsidRPr="00732665" w:rsidRDefault="00732665" w:rsidP="00732665">
      <w:pPr>
        <w:widowControl w:val="0"/>
        <w:autoSpaceDE w:val="0"/>
        <w:autoSpaceDN w:val="0"/>
        <w:adjustRightInd w:val="0"/>
        <w:jc w:val="both"/>
        <w:rPr>
          <w:rFonts w:eastAsiaTheme="minorEastAsia"/>
          <w:sz w:val="28"/>
          <w:szCs w:val="28"/>
        </w:rPr>
      </w:pPr>
      <w:r w:rsidRPr="00732665">
        <w:rPr>
          <w:rFonts w:eastAsiaTheme="minorEastAsia"/>
          <w:sz w:val="28"/>
          <w:szCs w:val="28"/>
        </w:rPr>
        <w:t>____________________________________</w:t>
      </w:r>
    </w:p>
    <w:p w:rsidR="00732665" w:rsidRPr="00732665" w:rsidRDefault="00732665" w:rsidP="00060EBD">
      <w:pPr>
        <w:widowControl w:val="0"/>
        <w:autoSpaceDE w:val="0"/>
        <w:autoSpaceDN w:val="0"/>
        <w:adjustRightInd w:val="0"/>
        <w:jc w:val="both"/>
        <w:rPr>
          <w:rFonts w:eastAsiaTheme="minorEastAsia"/>
          <w:sz w:val="28"/>
          <w:szCs w:val="28"/>
        </w:rPr>
      </w:pPr>
      <w:r w:rsidRPr="00732665">
        <w:rPr>
          <w:rFonts w:eastAsiaTheme="minorEastAsia"/>
          <w:sz w:val="28"/>
          <w:szCs w:val="28"/>
        </w:rPr>
        <w:t xml:space="preserve">    (подпись) (инициалы, фамилия)</w:t>
      </w:r>
    </w:p>
    <w:p w:rsidR="00732665" w:rsidRPr="0024716B" w:rsidRDefault="00060EBD" w:rsidP="005718D4">
      <w:pPr>
        <w:pStyle w:val="ConsPlusNormal"/>
        <w:jc w:val="right"/>
        <w:outlineLvl w:val="1"/>
      </w:pPr>
      <w:r w:rsidRPr="0024716B">
        <w:t>»</w:t>
      </w:r>
    </w:p>
    <w:p w:rsidR="00394EA3" w:rsidRPr="0024716B" w:rsidRDefault="00394EA3" w:rsidP="005718D4">
      <w:pPr>
        <w:pStyle w:val="ConsPlusNormal"/>
        <w:jc w:val="right"/>
        <w:outlineLvl w:val="1"/>
      </w:pPr>
    </w:p>
    <w:p w:rsidR="00060EBD" w:rsidRPr="0024716B" w:rsidRDefault="00060EBD" w:rsidP="005718D4">
      <w:pPr>
        <w:pStyle w:val="ConsPlusNormal"/>
        <w:jc w:val="right"/>
        <w:outlineLvl w:val="1"/>
      </w:pPr>
    </w:p>
    <w:p w:rsidR="00060EBD" w:rsidRPr="0024716B" w:rsidRDefault="00060EBD" w:rsidP="005718D4">
      <w:pPr>
        <w:pStyle w:val="ConsPlusNormal"/>
        <w:jc w:val="right"/>
        <w:outlineLvl w:val="1"/>
      </w:pPr>
    </w:p>
    <w:p w:rsidR="00060EBD" w:rsidRPr="0024716B" w:rsidRDefault="00060EBD" w:rsidP="005718D4">
      <w:pPr>
        <w:pStyle w:val="ConsPlusNormal"/>
        <w:jc w:val="right"/>
        <w:outlineLvl w:val="1"/>
      </w:pPr>
    </w:p>
    <w:p w:rsidR="00060EBD" w:rsidRPr="0024716B" w:rsidRDefault="00060EBD" w:rsidP="00060EBD">
      <w:pPr>
        <w:pStyle w:val="ConsPlusNormal"/>
        <w:jc w:val="both"/>
        <w:outlineLvl w:val="1"/>
      </w:pPr>
      <w:r w:rsidRPr="0024716B">
        <w:t>Руководитель Службы                                                                   А.П.Копылов</w:t>
      </w: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B451D6" w:rsidRPr="0024716B" w:rsidRDefault="00B451D6" w:rsidP="005718D4">
      <w:pPr>
        <w:pStyle w:val="ConsPlusNormal"/>
        <w:jc w:val="right"/>
        <w:outlineLvl w:val="1"/>
      </w:pPr>
    </w:p>
    <w:p w:rsidR="00B451D6" w:rsidRPr="0024716B" w:rsidRDefault="00B451D6" w:rsidP="005718D4">
      <w:pPr>
        <w:pStyle w:val="ConsPlusNormal"/>
        <w:jc w:val="right"/>
        <w:outlineLvl w:val="1"/>
      </w:pPr>
    </w:p>
    <w:p w:rsidR="00732665" w:rsidRPr="0024716B" w:rsidRDefault="00732665" w:rsidP="005718D4">
      <w:pPr>
        <w:pStyle w:val="ConsPlusNonformat"/>
        <w:jc w:val="both"/>
        <w:rPr>
          <w:rFonts w:ascii="Times New Roman" w:hAnsi="Times New Roman" w:cs="Times New Roman"/>
          <w:sz w:val="28"/>
          <w:szCs w:val="28"/>
        </w:rPr>
      </w:pPr>
    </w:p>
    <w:p w:rsidR="007F2F06" w:rsidRPr="0024716B" w:rsidRDefault="007F2F06" w:rsidP="005718D4">
      <w:pPr>
        <w:pStyle w:val="ConsPlusNonformat"/>
        <w:jc w:val="both"/>
        <w:rPr>
          <w:rFonts w:ascii="Times New Roman" w:hAnsi="Times New Roman" w:cs="Times New Roman"/>
          <w:sz w:val="28"/>
          <w:szCs w:val="28"/>
        </w:rPr>
      </w:pPr>
    </w:p>
    <w:p w:rsidR="00732665" w:rsidRPr="0024716B" w:rsidRDefault="00732665" w:rsidP="005718D4">
      <w:pPr>
        <w:pStyle w:val="ConsPlusNonformat"/>
        <w:jc w:val="both"/>
        <w:rPr>
          <w:rFonts w:ascii="Times New Roman" w:hAnsi="Times New Roman" w:cs="Times New Roman"/>
          <w:sz w:val="28"/>
          <w:szCs w:val="28"/>
        </w:rPr>
      </w:pPr>
    </w:p>
    <w:p w:rsidR="00732665" w:rsidRPr="0024716B" w:rsidRDefault="00732665" w:rsidP="005718D4">
      <w:pPr>
        <w:pStyle w:val="ConsPlusNonformat"/>
        <w:jc w:val="both"/>
        <w:rPr>
          <w:rFonts w:ascii="Times New Roman" w:hAnsi="Times New Roman" w:cs="Times New Roman"/>
          <w:sz w:val="28"/>
          <w:szCs w:val="28"/>
        </w:rPr>
      </w:pPr>
    </w:p>
    <w:p w:rsidR="00732665" w:rsidRPr="0024716B" w:rsidRDefault="00732665" w:rsidP="005718D4">
      <w:pPr>
        <w:pStyle w:val="ConsPlusNonformat"/>
        <w:jc w:val="both"/>
        <w:rPr>
          <w:rFonts w:ascii="Times New Roman" w:hAnsi="Times New Roman" w:cs="Times New Roman"/>
          <w:sz w:val="28"/>
          <w:szCs w:val="28"/>
        </w:rPr>
      </w:pPr>
    </w:p>
    <w:p w:rsidR="00732665" w:rsidRPr="0024716B" w:rsidRDefault="00732665" w:rsidP="005718D4">
      <w:pPr>
        <w:pStyle w:val="ConsPlusNonformat"/>
        <w:jc w:val="both"/>
        <w:rPr>
          <w:rFonts w:ascii="Times New Roman" w:hAnsi="Times New Roman" w:cs="Times New Roman"/>
          <w:sz w:val="28"/>
          <w:szCs w:val="28"/>
        </w:rPr>
      </w:pPr>
    </w:p>
    <w:p w:rsidR="00732665" w:rsidRPr="0024716B" w:rsidRDefault="00732665" w:rsidP="005718D4">
      <w:pPr>
        <w:pStyle w:val="ConsPlusNonformat"/>
        <w:jc w:val="both"/>
        <w:rPr>
          <w:rFonts w:ascii="Times New Roman" w:hAnsi="Times New Roman" w:cs="Times New Roman"/>
          <w:sz w:val="28"/>
          <w:szCs w:val="28"/>
        </w:rPr>
      </w:pPr>
    </w:p>
    <w:p w:rsidR="007F2F06" w:rsidRPr="0024716B" w:rsidRDefault="007F2F06" w:rsidP="005718D4">
      <w:pPr>
        <w:pStyle w:val="ConsPlusNormal"/>
      </w:pPr>
    </w:p>
    <w:p w:rsidR="00732665" w:rsidRPr="0024716B" w:rsidRDefault="00732665" w:rsidP="005718D4">
      <w:pPr>
        <w:pStyle w:val="ConsPlusNormal"/>
      </w:pPr>
    </w:p>
    <w:p w:rsidR="007F2F06" w:rsidRPr="0024716B" w:rsidRDefault="007F2F06" w:rsidP="005718D4">
      <w:pPr>
        <w:pStyle w:val="ConsPlusNormal"/>
      </w:pPr>
    </w:p>
    <w:p w:rsidR="007F2F06" w:rsidRPr="0024716B" w:rsidRDefault="007F2F06" w:rsidP="005718D4">
      <w:pPr>
        <w:pStyle w:val="ConsPlusNormal"/>
      </w:pPr>
    </w:p>
    <w:p w:rsidR="007F2F06" w:rsidRPr="0024716B" w:rsidRDefault="007F2F06" w:rsidP="005718D4">
      <w:pPr>
        <w:pStyle w:val="ConsPlusNormal"/>
      </w:pPr>
    </w:p>
    <w:p w:rsidR="007F2F06" w:rsidRPr="0024716B" w:rsidRDefault="007F2F06" w:rsidP="005718D4">
      <w:pPr>
        <w:pStyle w:val="ConsPlusNormal"/>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Pr="0024716B" w:rsidRDefault="00394EA3" w:rsidP="005718D4">
      <w:pPr>
        <w:pStyle w:val="ConsPlusNormal"/>
        <w:jc w:val="right"/>
        <w:outlineLvl w:val="1"/>
      </w:pPr>
    </w:p>
    <w:p w:rsidR="00394EA3" w:rsidRDefault="00394EA3" w:rsidP="005718D4">
      <w:pPr>
        <w:pStyle w:val="ConsPlusNormal"/>
        <w:jc w:val="right"/>
        <w:outlineLvl w:val="1"/>
      </w:pPr>
    </w:p>
    <w:p w:rsidR="00394EA3" w:rsidRDefault="00394EA3" w:rsidP="005718D4">
      <w:pPr>
        <w:pStyle w:val="ConsPlusNormal"/>
        <w:jc w:val="right"/>
        <w:outlineLvl w:val="1"/>
      </w:pPr>
    </w:p>
    <w:p w:rsidR="00394EA3" w:rsidRDefault="00394EA3" w:rsidP="005718D4">
      <w:pPr>
        <w:pStyle w:val="ConsPlusNormal"/>
        <w:jc w:val="right"/>
        <w:outlineLvl w:val="1"/>
      </w:pPr>
    </w:p>
    <w:p w:rsidR="00394EA3" w:rsidRDefault="00394EA3" w:rsidP="005718D4">
      <w:pPr>
        <w:pStyle w:val="ConsPlusNormal"/>
        <w:jc w:val="right"/>
        <w:outlineLvl w:val="1"/>
      </w:pPr>
    </w:p>
    <w:p w:rsidR="00394EA3" w:rsidRDefault="00394EA3" w:rsidP="005718D4">
      <w:pPr>
        <w:pStyle w:val="ConsPlusNormal"/>
        <w:jc w:val="right"/>
        <w:outlineLvl w:val="1"/>
      </w:pPr>
    </w:p>
    <w:p w:rsidR="00394EA3" w:rsidRDefault="00394EA3" w:rsidP="005718D4">
      <w:pPr>
        <w:pStyle w:val="ConsPlusNormal"/>
        <w:jc w:val="right"/>
        <w:outlineLvl w:val="1"/>
      </w:pPr>
    </w:p>
    <w:p w:rsidR="00394EA3" w:rsidRDefault="00394EA3" w:rsidP="005718D4">
      <w:pPr>
        <w:pStyle w:val="ConsPlusNormal"/>
        <w:jc w:val="right"/>
        <w:outlineLvl w:val="1"/>
      </w:pPr>
    </w:p>
    <w:p w:rsidR="00394EA3" w:rsidRDefault="00394EA3" w:rsidP="005718D4">
      <w:pPr>
        <w:pStyle w:val="ConsPlusNormal"/>
        <w:jc w:val="right"/>
        <w:outlineLvl w:val="1"/>
      </w:pPr>
    </w:p>
    <w:p w:rsidR="00394EA3" w:rsidRDefault="00394EA3" w:rsidP="005718D4">
      <w:pPr>
        <w:pStyle w:val="ConsPlusNormal"/>
        <w:jc w:val="right"/>
        <w:outlineLvl w:val="1"/>
      </w:pPr>
    </w:p>
    <w:p w:rsidR="009A64FE" w:rsidRPr="00394EA3" w:rsidRDefault="009A64FE" w:rsidP="005718D4">
      <w:pPr>
        <w:suppressAutoHyphens/>
        <w:jc w:val="both"/>
        <w:rPr>
          <w:sz w:val="28"/>
          <w:szCs w:val="28"/>
        </w:rPr>
      </w:pPr>
    </w:p>
    <w:sectPr w:rsidR="009A64FE" w:rsidRPr="00394EA3" w:rsidSect="00CC06A4">
      <w:headerReference w:type="even" r:id="rId86"/>
      <w:headerReference w:type="default" r:id="rId87"/>
      <w:pgSz w:w="11906" w:h="16838"/>
      <w:pgMar w:top="1418" w:right="1276" w:bottom="1134"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318F" w:rsidRDefault="00D5318F">
      <w:r>
        <w:separator/>
      </w:r>
    </w:p>
  </w:endnote>
  <w:endnote w:type="continuationSeparator" w:id="0">
    <w:p w:rsidR="00D5318F" w:rsidRDefault="00D531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318F" w:rsidRDefault="00D5318F">
      <w:r>
        <w:separator/>
      </w:r>
    </w:p>
  </w:footnote>
  <w:footnote w:type="continuationSeparator" w:id="0">
    <w:p w:rsidR="00D5318F" w:rsidRDefault="00D531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029" w:rsidRDefault="00330029" w:rsidP="000C505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30029" w:rsidRDefault="0033002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029" w:rsidRDefault="00330029" w:rsidP="000C505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C60FD">
      <w:rPr>
        <w:rStyle w:val="a6"/>
        <w:noProof/>
      </w:rPr>
      <w:t>2</w:t>
    </w:r>
    <w:r>
      <w:rPr>
        <w:rStyle w:val="a6"/>
      </w:rPr>
      <w:fldChar w:fldCharType="end"/>
    </w:r>
  </w:p>
  <w:p w:rsidR="00330029" w:rsidRDefault="0033002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A4A68"/>
    <w:multiLevelType w:val="multilevel"/>
    <w:tmpl w:val="5702442C"/>
    <w:lvl w:ilvl="0">
      <w:start w:val="1"/>
      <w:numFmt w:val="decimal"/>
      <w:lvlText w:val="%1."/>
      <w:lvlJc w:val="left"/>
      <w:pPr>
        <w:ind w:left="600" w:hanging="600"/>
      </w:pPr>
      <w:rPr>
        <w:rFonts w:hint="default"/>
      </w:rPr>
    </w:lvl>
    <w:lvl w:ilvl="1">
      <w:start w:val="1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
    <w:nsid w:val="617D36B8"/>
    <w:multiLevelType w:val="multilevel"/>
    <w:tmpl w:val="D0D28ACE"/>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6DC43AE9"/>
    <w:multiLevelType w:val="multilevel"/>
    <w:tmpl w:val="B9105002"/>
    <w:lvl w:ilvl="0">
      <w:start w:val="1"/>
      <w:numFmt w:val="decimal"/>
      <w:lvlText w:val="%1."/>
      <w:lvlJc w:val="left"/>
      <w:pPr>
        <w:ind w:left="576" w:hanging="576"/>
      </w:pPr>
      <w:rPr>
        <w:rFonts w:hint="default"/>
      </w:rPr>
    </w:lvl>
    <w:lvl w:ilvl="1">
      <w:start w:val="15"/>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9C8"/>
    <w:rsid w:val="000004F7"/>
    <w:rsid w:val="000048E7"/>
    <w:rsid w:val="00004CB8"/>
    <w:rsid w:val="00006A79"/>
    <w:rsid w:val="000107AD"/>
    <w:rsid w:val="000107EA"/>
    <w:rsid w:val="00011619"/>
    <w:rsid w:val="00013EDD"/>
    <w:rsid w:val="00015D5B"/>
    <w:rsid w:val="00017B05"/>
    <w:rsid w:val="0002096D"/>
    <w:rsid w:val="00020FF2"/>
    <w:rsid w:val="000226AE"/>
    <w:rsid w:val="00024FD2"/>
    <w:rsid w:val="00026F29"/>
    <w:rsid w:val="000326E5"/>
    <w:rsid w:val="0003272E"/>
    <w:rsid w:val="000358AB"/>
    <w:rsid w:val="000402AC"/>
    <w:rsid w:val="00041C47"/>
    <w:rsid w:val="000436F6"/>
    <w:rsid w:val="000444A6"/>
    <w:rsid w:val="00045814"/>
    <w:rsid w:val="00050B99"/>
    <w:rsid w:val="000524F0"/>
    <w:rsid w:val="00055890"/>
    <w:rsid w:val="00060EBD"/>
    <w:rsid w:val="00063310"/>
    <w:rsid w:val="000664C5"/>
    <w:rsid w:val="0006726C"/>
    <w:rsid w:val="00070034"/>
    <w:rsid w:val="000702BD"/>
    <w:rsid w:val="00071838"/>
    <w:rsid w:val="0008212A"/>
    <w:rsid w:val="00094204"/>
    <w:rsid w:val="00094916"/>
    <w:rsid w:val="000A3761"/>
    <w:rsid w:val="000A3CA9"/>
    <w:rsid w:val="000A45CC"/>
    <w:rsid w:val="000A5309"/>
    <w:rsid w:val="000B274D"/>
    <w:rsid w:val="000B316A"/>
    <w:rsid w:val="000B7C30"/>
    <w:rsid w:val="000C0585"/>
    <w:rsid w:val="000C1ACA"/>
    <w:rsid w:val="000C5057"/>
    <w:rsid w:val="000C57AF"/>
    <w:rsid w:val="000C6423"/>
    <w:rsid w:val="000C6DA3"/>
    <w:rsid w:val="000D01E4"/>
    <w:rsid w:val="000D1925"/>
    <w:rsid w:val="000D19AD"/>
    <w:rsid w:val="000D21DD"/>
    <w:rsid w:val="000D3FE5"/>
    <w:rsid w:val="000D515C"/>
    <w:rsid w:val="000D60DB"/>
    <w:rsid w:val="000D7D6F"/>
    <w:rsid w:val="000E370C"/>
    <w:rsid w:val="000E5002"/>
    <w:rsid w:val="000E63C0"/>
    <w:rsid w:val="000E740C"/>
    <w:rsid w:val="000F0AC5"/>
    <w:rsid w:val="000F17C9"/>
    <w:rsid w:val="000F6D0E"/>
    <w:rsid w:val="001011BC"/>
    <w:rsid w:val="00101BB1"/>
    <w:rsid w:val="001038DA"/>
    <w:rsid w:val="00104470"/>
    <w:rsid w:val="00106E7A"/>
    <w:rsid w:val="00107406"/>
    <w:rsid w:val="001100CD"/>
    <w:rsid w:val="0011172B"/>
    <w:rsid w:val="00111CF4"/>
    <w:rsid w:val="00111F87"/>
    <w:rsid w:val="00116632"/>
    <w:rsid w:val="001167EB"/>
    <w:rsid w:val="001178F9"/>
    <w:rsid w:val="0012195F"/>
    <w:rsid w:val="00123D71"/>
    <w:rsid w:val="00125A47"/>
    <w:rsid w:val="00134572"/>
    <w:rsid w:val="00136A79"/>
    <w:rsid w:val="0013771D"/>
    <w:rsid w:val="0014141D"/>
    <w:rsid w:val="001416A8"/>
    <w:rsid w:val="00143881"/>
    <w:rsid w:val="00147333"/>
    <w:rsid w:val="00147703"/>
    <w:rsid w:val="00151E62"/>
    <w:rsid w:val="00157AD9"/>
    <w:rsid w:val="00162E1F"/>
    <w:rsid w:val="0016350D"/>
    <w:rsid w:val="001636F0"/>
    <w:rsid w:val="001664DC"/>
    <w:rsid w:val="0016781F"/>
    <w:rsid w:val="00167988"/>
    <w:rsid w:val="00172184"/>
    <w:rsid w:val="00172A9C"/>
    <w:rsid w:val="0017708D"/>
    <w:rsid w:val="00180503"/>
    <w:rsid w:val="00180964"/>
    <w:rsid w:val="0018358F"/>
    <w:rsid w:val="00185163"/>
    <w:rsid w:val="00187433"/>
    <w:rsid w:val="00191FF2"/>
    <w:rsid w:val="00194ACA"/>
    <w:rsid w:val="001A3AE4"/>
    <w:rsid w:val="001A6928"/>
    <w:rsid w:val="001A76BE"/>
    <w:rsid w:val="001B1DE0"/>
    <w:rsid w:val="001B3161"/>
    <w:rsid w:val="001B73CA"/>
    <w:rsid w:val="001C1917"/>
    <w:rsid w:val="001C471C"/>
    <w:rsid w:val="001C54EA"/>
    <w:rsid w:val="001C76C1"/>
    <w:rsid w:val="001D1DD0"/>
    <w:rsid w:val="001D2EF9"/>
    <w:rsid w:val="001D559B"/>
    <w:rsid w:val="001E2EF5"/>
    <w:rsid w:val="001E3D26"/>
    <w:rsid w:val="001E3EE2"/>
    <w:rsid w:val="001E7CAE"/>
    <w:rsid w:val="001F0223"/>
    <w:rsid w:val="001F1582"/>
    <w:rsid w:val="001F324A"/>
    <w:rsid w:val="001F46DC"/>
    <w:rsid w:val="001F55A1"/>
    <w:rsid w:val="0020477E"/>
    <w:rsid w:val="0020512F"/>
    <w:rsid w:val="00206196"/>
    <w:rsid w:val="00207A3A"/>
    <w:rsid w:val="00212687"/>
    <w:rsid w:val="002128F8"/>
    <w:rsid w:val="00212940"/>
    <w:rsid w:val="00215EF4"/>
    <w:rsid w:val="0022026E"/>
    <w:rsid w:val="002210C1"/>
    <w:rsid w:val="00222228"/>
    <w:rsid w:val="00222248"/>
    <w:rsid w:val="002240DD"/>
    <w:rsid w:val="00225095"/>
    <w:rsid w:val="00232B97"/>
    <w:rsid w:val="00233BE7"/>
    <w:rsid w:val="00235273"/>
    <w:rsid w:val="0024112B"/>
    <w:rsid w:val="00242097"/>
    <w:rsid w:val="00244BBF"/>
    <w:rsid w:val="0024650F"/>
    <w:rsid w:val="0024716B"/>
    <w:rsid w:val="0024775A"/>
    <w:rsid w:val="002503EA"/>
    <w:rsid w:val="00254798"/>
    <w:rsid w:val="00257761"/>
    <w:rsid w:val="002602EA"/>
    <w:rsid w:val="00261656"/>
    <w:rsid w:val="0026581B"/>
    <w:rsid w:val="00265A42"/>
    <w:rsid w:val="002664B0"/>
    <w:rsid w:val="002665E1"/>
    <w:rsid w:val="002717A1"/>
    <w:rsid w:val="0027361F"/>
    <w:rsid w:val="00273A83"/>
    <w:rsid w:val="00277529"/>
    <w:rsid w:val="0028527C"/>
    <w:rsid w:val="00286C93"/>
    <w:rsid w:val="00291C3D"/>
    <w:rsid w:val="002942BA"/>
    <w:rsid w:val="00295A07"/>
    <w:rsid w:val="002A0129"/>
    <w:rsid w:val="002A0243"/>
    <w:rsid w:val="002A0B2C"/>
    <w:rsid w:val="002A18EE"/>
    <w:rsid w:val="002A2FB2"/>
    <w:rsid w:val="002A36DD"/>
    <w:rsid w:val="002A43DD"/>
    <w:rsid w:val="002A5134"/>
    <w:rsid w:val="002A604E"/>
    <w:rsid w:val="002A6EAA"/>
    <w:rsid w:val="002B34F4"/>
    <w:rsid w:val="002B5FF0"/>
    <w:rsid w:val="002B67C1"/>
    <w:rsid w:val="002B79EB"/>
    <w:rsid w:val="002C2160"/>
    <w:rsid w:val="002C2531"/>
    <w:rsid w:val="002C2A5C"/>
    <w:rsid w:val="002C2AEC"/>
    <w:rsid w:val="002C3198"/>
    <w:rsid w:val="002C51C8"/>
    <w:rsid w:val="002C5E2D"/>
    <w:rsid w:val="002D1852"/>
    <w:rsid w:val="002D1E49"/>
    <w:rsid w:val="002D1F87"/>
    <w:rsid w:val="002D7F2C"/>
    <w:rsid w:val="002E13A0"/>
    <w:rsid w:val="002E5CE1"/>
    <w:rsid w:val="002F3E2D"/>
    <w:rsid w:val="002F6005"/>
    <w:rsid w:val="0030430C"/>
    <w:rsid w:val="00304B80"/>
    <w:rsid w:val="00310762"/>
    <w:rsid w:val="0031427E"/>
    <w:rsid w:val="003147CB"/>
    <w:rsid w:val="003173C2"/>
    <w:rsid w:val="00320B67"/>
    <w:rsid w:val="0032100D"/>
    <w:rsid w:val="00324A29"/>
    <w:rsid w:val="003261B8"/>
    <w:rsid w:val="0032699D"/>
    <w:rsid w:val="00330029"/>
    <w:rsid w:val="00331720"/>
    <w:rsid w:val="003327FE"/>
    <w:rsid w:val="003332DA"/>
    <w:rsid w:val="003347F5"/>
    <w:rsid w:val="003363E3"/>
    <w:rsid w:val="0034157B"/>
    <w:rsid w:val="0034421A"/>
    <w:rsid w:val="0035717F"/>
    <w:rsid w:val="0036215B"/>
    <w:rsid w:val="0036239E"/>
    <w:rsid w:val="003626B8"/>
    <w:rsid w:val="0039317D"/>
    <w:rsid w:val="00393386"/>
    <w:rsid w:val="003939D5"/>
    <w:rsid w:val="00394EA3"/>
    <w:rsid w:val="00396290"/>
    <w:rsid w:val="00396FC7"/>
    <w:rsid w:val="003A0EB9"/>
    <w:rsid w:val="003A5DC2"/>
    <w:rsid w:val="003A61F7"/>
    <w:rsid w:val="003A6A0B"/>
    <w:rsid w:val="003B42BF"/>
    <w:rsid w:val="003C12D4"/>
    <w:rsid w:val="003C15AB"/>
    <w:rsid w:val="003C1740"/>
    <w:rsid w:val="003C5BAF"/>
    <w:rsid w:val="003C5C6B"/>
    <w:rsid w:val="003C60CF"/>
    <w:rsid w:val="003C611B"/>
    <w:rsid w:val="003D6392"/>
    <w:rsid w:val="003E2A1A"/>
    <w:rsid w:val="003F04CA"/>
    <w:rsid w:val="003F04D9"/>
    <w:rsid w:val="003F0DF4"/>
    <w:rsid w:val="003F428E"/>
    <w:rsid w:val="003F44B7"/>
    <w:rsid w:val="003F6A6F"/>
    <w:rsid w:val="00400922"/>
    <w:rsid w:val="00401324"/>
    <w:rsid w:val="00404538"/>
    <w:rsid w:val="004056A9"/>
    <w:rsid w:val="00406847"/>
    <w:rsid w:val="004124F6"/>
    <w:rsid w:val="00413889"/>
    <w:rsid w:val="00413C39"/>
    <w:rsid w:val="00416097"/>
    <w:rsid w:val="004168D7"/>
    <w:rsid w:val="00417199"/>
    <w:rsid w:val="00421A70"/>
    <w:rsid w:val="0042224C"/>
    <w:rsid w:val="0042317C"/>
    <w:rsid w:val="00423D40"/>
    <w:rsid w:val="00425B8F"/>
    <w:rsid w:val="00431533"/>
    <w:rsid w:val="00433A23"/>
    <w:rsid w:val="00433F31"/>
    <w:rsid w:val="00434542"/>
    <w:rsid w:val="00435791"/>
    <w:rsid w:val="00436A1A"/>
    <w:rsid w:val="00437B21"/>
    <w:rsid w:val="00447574"/>
    <w:rsid w:val="00455A3B"/>
    <w:rsid w:val="00456C2D"/>
    <w:rsid w:val="004648D5"/>
    <w:rsid w:val="00466608"/>
    <w:rsid w:val="00466E3E"/>
    <w:rsid w:val="00470901"/>
    <w:rsid w:val="00470FFA"/>
    <w:rsid w:val="00471C2E"/>
    <w:rsid w:val="004722A4"/>
    <w:rsid w:val="00472BFA"/>
    <w:rsid w:val="0047515C"/>
    <w:rsid w:val="0047541C"/>
    <w:rsid w:val="004805A7"/>
    <w:rsid w:val="004828B0"/>
    <w:rsid w:val="00483D65"/>
    <w:rsid w:val="00484536"/>
    <w:rsid w:val="00491151"/>
    <w:rsid w:val="004928AE"/>
    <w:rsid w:val="004964D5"/>
    <w:rsid w:val="00496950"/>
    <w:rsid w:val="00497AE0"/>
    <w:rsid w:val="00497FDD"/>
    <w:rsid w:val="004A0DF2"/>
    <w:rsid w:val="004A14FA"/>
    <w:rsid w:val="004A2DEF"/>
    <w:rsid w:val="004B2718"/>
    <w:rsid w:val="004B2E55"/>
    <w:rsid w:val="004B5A38"/>
    <w:rsid w:val="004B6029"/>
    <w:rsid w:val="004C04BD"/>
    <w:rsid w:val="004C1E08"/>
    <w:rsid w:val="004C526B"/>
    <w:rsid w:val="004C58E6"/>
    <w:rsid w:val="004C6FE3"/>
    <w:rsid w:val="004C73CF"/>
    <w:rsid w:val="004D2826"/>
    <w:rsid w:val="004D4B5C"/>
    <w:rsid w:val="004D4E3F"/>
    <w:rsid w:val="004E0F34"/>
    <w:rsid w:val="004E1CC1"/>
    <w:rsid w:val="004E3FF8"/>
    <w:rsid w:val="004E455B"/>
    <w:rsid w:val="004E74C2"/>
    <w:rsid w:val="004F137B"/>
    <w:rsid w:val="004F1452"/>
    <w:rsid w:val="004F20D3"/>
    <w:rsid w:val="0050489E"/>
    <w:rsid w:val="0050742E"/>
    <w:rsid w:val="00507D98"/>
    <w:rsid w:val="005103E3"/>
    <w:rsid w:val="00512F53"/>
    <w:rsid w:val="00513F1A"/>
    <w:rsid w:val="00515F41"/>
    <w:rsid w:val="00516A13"/>
    <w:rsid w:val="00516D1E"/>
    <w:rsid w:val="00517D69"/>
    <w:rsid w:val="005240AB"/>
    <w:rsid w:val="00526D0E"/>
    <w:rsid w:val="0052723A"/>
    <w:rsid w:val="00527916"/>
    <w:rsid w:val="00535F15"/>
    <w:rsid w:val="005368DB"/>
    <w:rsid w:val="005429B4"/>
    <w:rsid w:val="0054526E"/>
    <w:rsid w:val="00551BFF"/>
    <w:rsid w:val="005531EF"/>
    <w:rsid w:val="00561B9F"/>
    <w:rsid w:val="0056434D"/>
    <w:rsid w:val="00571000"/>
    <w:rsid w:val="005718D4"/>
    <w:rsid w:val="00571CC1"/>
    <w:rsid w:val="00574B14"/>
    <w:rsid w:val="00574FE9"/>
    <w:rsid w:val="00582A68"/>
    <w:rsid w:val="0058355D"/>
    <w:rsid w:val="00584922"/>
    <w:rsid w:val="00584DCD"/>
    <w:rsid w:val="00586BB6"/>
    <w:rsid w:val="00592BDB"/>
    <w:rsid w:val="005944B5"/>
    <w:rsid w:val="0059776C"/>
    <w:rsid w:val="005A1815"/>
    <w:rsid w:val="005A1AD7"/>
    <w:rsid w:val="005A21D5"/>
    <w:rsid w:val="005A349A"/>
    <w:rsid w:val="005A54E4"/>
    <w:rsid w:val="005B0438"/>
    <w:rsid w:val="005B66E4"/>
    <w:rsid w:val="005B78D9"/>
    <w:rsid w:val="005C390C"/>
    <w:rsid w:val="005C67D3"/>
    <w:rsid w:val="005C7230"/>
    <w:rsid w:val="005C766F"/>
    <w:rsid w:val="005D0681"/>
    <w:rsid w:val="005D5315"/>
    <w:rsid w:val="005D55D2"/>
    <w:rsid w:val="005E1FC5"/>
    <w:rsid w:val="005E4FEC"/>
    <w:rsid w:val="005E78F0"/>
    <w:rsid w:val="005F42F1"/>
    <w:rsid w:val="005F4885"/>
    <w:rsid w:val="005F61CC"/>
    <w:rsid w:val="00600ACE"/>
    <w:rsid w:val="0060264C"/>
    <w:rsid w:val="00604DC0"/>
    <w:rsid w:val="006067A7"/>
    <w:rsid w:val="0061157B"/>
    <w:rsid w:val="00611A80"/>
    <w:rsid w:val="0061242C"/>
    <w:rsid w:val="00612CB8"/>
    <w:rsid w:val="00613BA0"/>
    <w:rsid w:val="00617659"/>
    <w:rsid w:val="006216F2"/>
    <w:rsid w:val="006230E8"/>
    <w:rsid w:val="006264E9"/>
    <w:rsid w:val="0063333C"/>
    <w:rsid w:val="00633DC7"/>
    <w:rsid w:val="006404A7"/>
    <w:rsid w:val="00645ADD"/>
    <w:rsid w:val="00646E5D"/>
    <w:rsid w:val="00650C35"/>
    <w:rsid w:val="006533CC"/>
    <w:rsid w:val="00655FEB"/>
    <w:rsid w:val="00661E61"/>
    <w:rsid w:val="00661F38"/>
    <w:rsid w:val="006621FF"/>
    <w:rsid w:val="00670713"/>
    <w:rsid w:val="00672C02"/>
    <w:rsid w:val="00674D41"/>
    <w:rsid w:val="00676AA7"/>
    <w:rsid w:val="00677AAA"/>
    <w:rsid w:val="0068036A"/>
    <w:rsid w:val="00685B0B"/>
    <w:rsid w:val="006872A6"/>
    <w:rsid w:val="00690EF8"/>
    <w:rsid w:val="006912D7"/>
    <w:rsid w:val="00693129"/>
    <w:rsid w:val="006A1AAA"/>
    <w:rsid w:val="006A6B1D"/>
    <w:rsid w:val="006A6F76"/>
    <w:rsid w:val="006A7F96"/>
    <w:rsid w:val="006B3E24"/>
    <w:rsid w:val="006B4475"/>
    <w:rsid w:val="006B576B"/>
    <w:rsid w:val="006C50F8"/>
    <w:rsid w:val="006C73AC"/>
    <w:rsid w:val="006C7E05"/>
    <w:rsid w:val="006D0F9B"/>
    <w:rsid w:val="006D3B70"/>
    <w:rsid w:val="006D3DFE"/>
    <w:rsid w:val="006D62E4"/>
    <w:rsid w:val="006D6E57"/>
    <w:rsid w:val="006E128A"/>
    <w:rsid w:val="006E6908"/>
    <w:rsid w:val="006F32C9"/>
    <w:rsid w:val="006F6CE0"/>
    <w:rsid w:val="006F71FE"/>
    <w:rsid w:val="00703040"/>
    <w:rsid w:val="00705ADA"/>
    <w:rsid w:val="00707771"/>
    <w:rsid w:val="00710213"/>
    <w:rsid w:val="00723888"/>
    <w:rsid w:val="00724B9F"/>
    <w:rsid w:val="0072581E"/>
    <w:rsid w:val="00726371"/>
    <w:rsid w:val="0072797B"/>
    <w:rsid w:val="00731399"/>
    <w:rsid w:val="00732665"/>
    <w:rsid w:val="0073665F"/>
    <w:rsid w:val="00741957"/>
    <w:rsid w:val="00742C36"/>
    <w:rsid w:val="00750449"/>
    <w:rsid w:val="0075135C"/>
    <w:rsid w:val="007551DC"/>
    <w:rsid w:val="00756EFF"/>
    <w:rsid w:val="007579CD"/>
    <w:rsid w:val="00761268"/>
    <w:rsid w:val="00763356"/>
    <w:rsid w:val="007719C8"/>
    <w:rsid w:val="00772857"/>
    <w:rsid w:val="00772AEF"/>
    <w:rsid w:val="00774E22"/>
    <w:rsid w:val="00775463"/>
    <w:rsid w:val="00780840"/>
    <w:rsid w:val="00784549"/>
    <w:rsid w:val="007864C1"/>
    <w:rsid w:val="00786FE1"/>
    <w:rsid w:val="00787446"/>
    <w:rsid w:val="00787D0A"/>
    <w:rsid w:val="00791EBC"/>
    <w:rsid w:val="0079282A"/>
    <w:rsid w:val="007928ED"/>
    <w:rsid w:val="00794354"/>
    <w:rsid w:val="00797AB9"/>
    <w:rsid w:val="007A1DE0"/>
    <w:rsid w:val="007A37C0"/>
    <w:rsid w:val="007A4B07"/>
    <w:rsid w:val="007A5ABA"/>
    <w:rsid w:val="007A603B"/>
    <w:rsid w:val="007B0CB1"/>
    <w:rsid w:val="007B1BC4"/>
    <w:rsid w:val="007B2CAD"/>
    <w:rsid w:val="007B354A"/>
    <w:rsid w:val="007B502D"/>
    <w:rsid w:val="007B5531"/>
    <w:rsid w:val="007B6BC3"/>
    <w:rsid w:val="007C12FA"/>
    <w:rsid w:val="007C206B"/>
    <w:rsid w:val="007C290B"/>
    <w:rsid w:val="007D35FA"/>
    <w:rsid w:val="007D42D0"/>
    <w:rsid w:val="007D456D"/>
    <w:rsid w:val="007E0509"/>
    <w:rsid w:val="007E1631"/>
    <w:rsid w:val="007E2BE1"/>
    <w:rsid w:val="007E32E6"/>
    <w:rsid w:val="007E4191"/>
    <w:rsid w:val="007F0091"/>
    <w:rsid w:val="007F2889"/>
    <w:rsid w:val="007F2F06"/>
    <w:rsid w:val="007F48DC"/>
    <w:rsid w:val="007F51B0"/>
    <w:rsid w:val="007F6A7E"/>
    <w:rsid w:val="00811B5D"/>
    <w:rsid w:val="00813CD6"/>
    <w:rsid w:val="008155A9"/>
    <w:rsid w:val="00815B05"/>
    <w:rsid w:val="008161CF"/>
    <w:rsid w:val="00821F61"/>
    <w:rsid w:val="00823731"/>
    <w:rsid w:val="00824E78"/>
    <w:rsid w:val="00826FC1"/>
    <w:rsid w:val="0083037F"/>
    <w:rsid w:val="00832823"/>
    <w:rsid w:val="00833311"/>
    <w:rsid w:val="00836FC8"/>
    <w:rsid w:val="008378C2"/>
    <w:rsid w:val="00837E35"/>
    <w:rsid w:val="00840381"/>
    <w:rsid w:val="008412DF"/>
    <w:rsid w:val="00841A05"/>
    <w:rsid w:val="0085084B"/>
    <w:rsid w:val="00856A23"/>
    <w:rsid w:val="0085717C"/>
    <w:rsid w:val="008577EA"/>
    <w:rsid w:val="00862500"/>
    <w:rsid w:val="008638BB"/>
    <w:rsid w:val="00863D85"/>
    <w:rsid w:val="0086669F"/>
    <w:rsid w:val="008706F5"/>
    <w:rsid w:val="008719D8"/>
    <w:rsid w:val="00875680"/>
    <w:rsid w:val="00876318"/>
    <w:rsid w:val="00881569"/>
    <w:rsid w:val="008827FD"/>
    <w:rsid w:val="00882862"/>
    <w:rsid w:val="00885F54"/>
    <w:rsid w:val="00887BD6"/>
    <w:rsid w:val="008913E2"/>
    <w:rsid w:val="00892DE5"/>
    <w:rsid w:val="008A3245"/>
    <w:rsid w:val="008A6BA8"/>
    <w:rsid w:val="008A72B4"/>
    <w:rsid w:val="008A7985"/>
    <w:rsid w:val="008B31BA"/>
    <w:rsid w:val="008B363A"/>
    <w:rsid w:val="008B6C23"/>
    <w:rsid w:val="008C1C44"/>
    <w:rsid w:val="008C33DE"/>
    <w:rsid w:val="008C49DE"/>
    <w:rsid w:val="008C4ABF"/>
    <w:rsid w:val="008C7F83"/>
    <w:rsid w:val="008D1550"/>
    <w:rsid w:val="008D6738"/>
    <w:rsid w:val="008D6945"/>
    <w:rsid w:val="008E008D"/>
    <w:rsid w:val="008E05A1"/>
    <w:rsid w:val="008E2E26"/>
    <w:rsid w:val="008E5A38"/>
    <w:rsid w:val="008E6E31"/>
    <w:rsid w:val="008F58E2"/>
    <w:rsid w:val="008F6666"/>
    <w:rsid w:val="008F67A0"/>
    <w:rsid w:val="008F67A2"/>
    <w:rsid w:val="008F6FF9"/>
    <w:rsid w:val="00900703"/>
    <w:rsid w:val="00900883"/>
    <w:rsid w:val="00901120"/>
    <w:rsid w:val="00901525"/>
    <w:rsid w:val="0090507A"/>
    <w:rsid w:val="00911A5E"/>
    <w:rsid w:val="009127C1"/>
    <w:rsid w:val="00913062"/>
    <w:rsid w:val="009133EB"/>
    <w:rsid w:val="00920BEA"/>
    <w:rsid w:val="0092300E"/>
    <w:rsid w:val="009240C5"/>
    <w:rsid w:val="00927884"/>
    <w:rsid w:val="00927C85"/>
    <w:rsid w:val="00934693"/>
    <w:rsid w:val="0093485A"/>
    <w:rsid w:val="009356A5"/>
    <w:rsid w:val="00940FDC"/>
    <w:rsid w:val="00941DE0"/>
    <w:rsid w:val="009428DB"/>
    <w:rsid w:val="009439C8"/>
    <w:rsid w:val="00946E06"/>
    <w:rsid w:val="00953C2E"/>
    <w:rsid w:val="00960F50"/>
    <w:rsid w:val="00961125"/>
    <w:rsid w:val="00963BAA"/>
    <w:rsid w:val="00965A7A"/>
    <w:rsid w:val="009661CE"/>
    <w:rsid w:val="00966359"/>
    <w:rsid w:val="00970A2E"/>
    <w:rsid w:val="00970C6C"/>
    <w:rsid w:val="009718B9"/>
    <w:rsid w:val="00972051"/>
    <w:rsid w:val="00974D2B"/>
    <w:rsid w:val="0097615B"/>
    <w:rsid w:val="00976C16"/>
    <w:rsid w:val="00980E46"/>
    <w:rsid w:val="00983300"/>
    <w:rsid w:val="0098420C"/>
    <w:rsid w:val="00985696"/>
    <w:rsid w:val="00985D41"/>
    <w:rsid w:val="0098747B"/>
    <w:rsid w:val="00992DE9"/>
    <w:rsid w:val="00995098"/>
    <w:rsid w:val="009A087D"/>
    <w:rsid w:val="009A4E91"/>
    <w:rsid w:val="009A56EB"/>
    <w:rsid w:val="009A64FE"/>
    <w:rsid w:val="009A6DFE"/>
    <w:rsid w:val="009B5B3D"/>
    <w:rsid w:val="009B671D"/>
    <w:rsid w:val="009C27A7"/>
    <w:rsid w:val="009C5666"/>
    <w:rsid w:val="009C60FD"/>
    <w:rsid w:val="009D0995"/>
    <w:rsid w:val="009D208B"/>
    <w:rsid w:val="009D54E4"/>
    <w:rsid w:val="009D6B80"/>
    <w:rsid w:val="009E3324"/>
    <w:rsid w:val="009E40FF"/>
    <w:rsid w:val="009E74E4"/>
    <w:rsid w:val="009F0B1C"/>
    <w:rsid w:val="009F0E44"/>
    <w:rsid w:val="009F2AAB"/>
    <w:rsid w:val="009F4144"/>
    <w:rsid w:val="009F4153"/>
    <w:rsid w:val="009F4B64"/>
    <w:rsid w:val="009F5E4A"/>
    <w:rsid w:val="009F711A"/>
    <w:rsid w:val="009F7AAB"/>
    <w:rsid w:val="00A008A7"/>
    <w:rsid w:val="00A00C54"/>
    <w:rsid w:val="00A02270"/>
    <w:rsid w:val="00A023F8"/>
    <w:rsid w:val="00A07101"/>
    <w:rsid w:val="00A10469"/>
    <w:rsid w:val="00A10F5E"/>
    <w:rsid w:val="00A216A3"/>
    <w:rsid w:val="00A222A4"/>
    <w:rsid w:val="00A229AC"/>
    <w:rsid w:val="00A25542"/>
    <w:rsid w:val="00A259F6"/>
    <w:rsid w:val="00A44501"/>
    <w:rsid w:val="00A4660C"/>
    <w:rsid w:val="00A513C6"/>
    <w:rsid w:val="00A52736"/>
    <w:rsid w:val="00A52B9D"/>
    <w:rsid w:val="00A54A86"/>
    <w:rsid w:val="00A54E38"/>
    <w:rsid w:val="00A550A6"/>
    <w:rsid w:val="00A571C3"/>
    <w:rsid w:val="00A600CD"/>
    <w:rsid w:val="00A6116D"/>
    <w:rsid w:val="00A6315B"/>
    <w:rsid w:val="00A703F7"/>
    <w:rsid w:val="00A7153A"/>
    <w:rsid w:val="00A720C1"/>
    <w:rsid w:val="00A81428"/>
    <w:rsid w:val="00A81940"/>
    <w:rsid w:val="00A81E03"/>
    <w:rsid w:val="00A84272"/>
    <w:rsid w:val="00A86421"/>
    <w:rsid w:val="00A93EB3"/>
    <w:rsid w:val="00A93F23"/>
    <w:rsid w:val="00A97C77"/>
    <w:rsid w:val="00AA16D3"/>
    <w:rsid w:val="00AA36CA"/>
    <w:rsid w:val="00AA40CD"/>
    <w:rsid w:val="00AA417E"/>
    <w:rsid w:val="00AA4547"/>
    <w:rsid w:val="00AA5211"/>
    <w:rsid w:val="00AB0898"/>
    <w:rsid w:val="00AB349C"/>
    <w:rsid w:val="00AB4E4D"/>
    <w:rsid w:val="00AC18C9"/>
    <w:rsid w:val="00AC3DDE"/>
    <w:rsid w:val="00AC5DA4"/>
    <w:rsid w:val="00AC73BF"/>
    <w:rsid w:val="00AD0AC8"/>
    <w:rsid w:val="00AD1B55"/>
    <w:rsid w:val="00AD684E"/>
    <w:rsid w:val="00AE2061"/>
    <w:rsid w:val="00AE3C34"/>
    <w:rsid w:val="00AF1465"/>
    <w:rsid w:val="00AF3012"/>
    <w:rsid w:val="00AF43F6"/>
    <w:rsid w:val="00AF64BC"/>
    <w:rsid w:val="00B00413"/>
    <w:rsid w:val="00B1056C"/>
    <w:rsid w:val="00B10B6A"/>
    <w:rsid w:val="00B125E1"/>
    <w:rsid w:val="00B12B57"/>
    <w:rsid w:val="00B14054"/>
    <w:rsid w:val="00B14524"/>
    <w:rsid w:val="00B15532"/>
    <w:rsid w:val="00B15EA7"/>
    <w:rsid w:val="00B161B1"/>
    <w:rsid w:val="00B2284C"/>
    <w:rsid w:val="00B242AA"/>
    <w:rsid w:val="00B25E19"/>
    <w:rsid w:val="00B26645"/>
    <w:rsid w:val="00B3268F"/>
    <w:rsid w:val="00B336A9"/>
    <w:rsid w:val="00B3473A"/>
    <w:rsid w:val="00B40119"/>
    <w:rsid w:val="00B4094C"/>
    <w:rsid w:val="00B40AB6"/>
    <w:rsid w:val="00B429BD"/>
    <w:rsid w:val="00B42BC5"/>
    <w:rsid w:val="00B430B2"/>
    <w:rsid w:val="00B4363F"/>
    <w:rsid w:val="00B43CD1"/>
    <w:rsid w:val="00B43EC5"/>
    <w:rsid w:val="00B44B5D"/>
    <w:rsid w:val="00B451D6"/>
    <w:rsid w:val="00B45DE5"/>
    <w:rsid w:val="00B4609F"/>
    <w:rsid w:val="00B476F5"/>
    <w:rsid w:val="00B47717"/>
    <w:rsid w:val="00B526AE"/>
    <w:rsid w:val="00B54A14"/>
    <w:rsid w:val="00B56633"/>
    <w:rsid w:val="00B62188"/>
    <w:rsid w:val="00B6265C"/>
    <w:rsid w:val="00B640B9"/>
    <w:rsid w:val="00B64863"/>
    <w:rsid w:val="00B71296"/>
    <w:rsid w:val="00B71487"/>
    <w:rsid w:val="00B71C6D"/>
    <w:rsid w:val="00B73153"/>
    <w:rsid w:val="00B743F2"/>
    <w:rsid w:val="00B752D0"/>
    <w:rsid w:val="00B80D4C"/>
    <w:rsid w:val="00B82B9A"/>
    <w:rsid w:val="00B83BF2"/>
    <w:rsid w:val="00B86781"/>
    <w:rsid w:val="00B91B99"/>
    <w:rsid w:val="00B9702F"/>
    <w:rsid w:val="00BA1091"/>
    <w:rsid w:val="00BA2342"/>
    <w:rsid w:val="00BA7ACE"/>
    <w:rsid w:val="00BB07D2"/>
    <w:rsid w:val="00BB1AA7"/>
    <w:rsid w:val="00BB559D"/>
    <w:rsid w:val="00BB5E14"/>
    <w:rsid w:val="00BC0D89"/>
    <w:rsid w:val="00BC11B8"/>
    <w:rsid w:val="00BC6502"/>
    <w:rsid w:val="00BD0EF0"/>
    <w:rsid w:val="00BD3D39"/>
    <w:rsid w:val="00BD519D"/>
    <w:rsid w:val="00BE0E69"/>
    <w:rsid w:val="00BE6B64"/>
    <w:rsid w:val="00BE744E"/>
    <w:rsid w:val="00BF2DEC"/>
    <w:rsid w:val="00BF4039"/>
    <w:rsid w:val="00BF4DC7"/>
    <w:rsid w:val="00BF6887"/>
    <w:rsid w:val="00C00CA3"/>
    <w:rsid w:val="00C02442"/>
    <w:rsid w:val="00C04090"/>
    <w:rsid w:val="00C05720"/>
    <w:rsid w:val="00C144DF"/>
    <w:rsid w:val="00C20DDA"/>
    <w:rsid w:val="00C21F8D"/>
    <w:rsid w:val="00C22CBF"/>
    <w:rsid w:val="00C35A16"/>
    <w:rsid w:val="00C35B81"/>
    <w:rsid w:val="00C40191"/>
    <w:rsid w:val="00C42045"/>
    <w:rsid w:val="00C4333E"/>
    <w:rsid w:val="00C4409C"/>
    <w:rsid w:val="00C51557"/>
    <w:rsid w:val="00C522A1"/>
    <w:rsid w:val="00C52374"/>
    <w:rsid w:val="00C544BF"/>
    <w:rsid w:val="00C64892"/>
    <w:rsid w:val="00C648DB"/>
    <w:rsid w:val="00C66ABC"/>
    <w:rsid w:val="00C712A9"/>
    <w:rsid w:val="00C77E72"/>
    <w:rsid w:val="00C802F5"/>
    <w:rsid w:val="00C83C32"/>
    <w:rsid w:val="00C848CB"/>
    <w:rsid w:val="00C903C5"/>
    <w:rsid w:val="00C90877"/>
    <w:rsid w:val="00C91323"/>
    <w:rsid w:val="00C940AE"/>
    <w:rsid w:val="00C942B4"/>
    <w:rsid w:val="00CA19D3"/>
    <w:rsid w:val="00CA292B"/>
    <w:rsid w:val="00CB001B"/>
    <w:rsid w:val="00CB07B6"/>
    <w:rsid w:val="00CB1724"/>
    <w:rsid w:val="00CB36B7"/>
    <w:rsid w:val="00CC06A4"/>
    <w:rsid w:val="00CC5898"/>
    <w:rsid w:val="00CC6129"/>
    <w:rsid w:val="00CC62AD"/>
    <w:rsid w:val="00CD021A"/>
    <w:rsid w:val="00CD0F2F"/>
    <w:rsid w:val="00CD37CC"/>
    <w:rsid w:val="00CD54E9"/>
    <w:rsid w:val="00CD6A04"/>
    <w:rsid w:val="00CE4BCA"/>
    <w:rsid w:val="00CE53A9"/>
    <w:rsid w:val="00CE585B"/>
    <w:rsid w:val="00CE5864"/>
    <w:rsid w:val="00CF17E2"/>
    <w:rsid w:val="00CF3426"/>
    <w:rsid w:val="00CF4AD4"/>
    <w:rsid w:val="00CF5772"/>
    <w:rsid w:val="00CF5E4B"/>
    <w:rsid w:val="00D024D0"/>
    <w:rsid w:val="00D06EFC"/>
    <w:rsid w:val="00D20393"/>
    <w:rsid w:val="00D206E9"/>
    <w:rsid w:val="00D24A7A"/>
    <w:rsid w:val="00D40002"/>
    <w:rsid w:val="00D5016B"/>
    <w:rsid w:val="00D5318F"/>
    <w:rsid w:val="00D5327F"/>
    <w:rsid w:val="00D547F8"/>
    <w:rsid w:val="00D55407"/>
    <w:rsid w:val="00D56CC8"/>
    <w:rsid w:val="00D5701B"/>
    <w:rsid w:val="00D57F4C"/>
    <w:rsid w:val="00D623CD"/>
    <w:rsid w:val="00D63965"/>
    <w:rsid w:val="00D63BA9"/>
    <w:rsid w:val="00D6510F"/>
    <w:rsid w:val="00D72887"/>
    <w:rsid w:val="00D824D1"/>
    <w:rsid w:val="00D82DE4"/>
    <w:rsid w:val="00D87385"/>
    <w:rsid w:val="00D87F3D"/>
    <w:rsid w:val="00D9725F"/>
    <w:rsid w:val="00DA08AE"/>
    <w:rsid w:val="00DA24CF"/>
    <w:rsid w:val="00DA4771"/>
    <w:rsid w:val="00DA6D4C"/>
    <w:rsid w:val="00DB0A99"/>
    <w:rsid w:val="00DB5CC9"/>
    <w:rsid w:val="00DB7AC7"/>
    <w:rsid w:val="00DC0B31"/>
    <w:rsid w:val="00DD0127"/>
    <w:rsid w:val="00DD3347"/>
    <w:rsid w:val="00DD4410"/>
    <w:rsid w:val="00DE7094"/>
    <w:rsid w:val="00DF6CA4"/>
    <w:rsid w:val="00E03C16"/>
    <w:rsid w:val="00E03F59"/>
    <w:rsid w:val="00E04A68"/>
    <w:rsid w:val="00E05793"/>
    <w:rsid w:val="00E075A4"/>
    <w:rsid w:val="00E07AB4"/>
    <w:rsid w:val="00E11DFC"/>
    <w:rsid w:val="00E1365D"/>
    <w:rsid w:val="00E13A2D"/>
    <w:rsid w:val="00E24B79"/>
    <w:rsid w:val="00E34E2C"/>
    <w:rsid w:val="00E379A3"/>
    <w:rsid w:val="00E463FF"/>
    <w:rsid w:val="00E51AFC"/>
    <w:rsid w:val="00E5424E"/>
    <w:rsid w:val="00E5538D"/>
    <w:rsid w:val="00E61AD0"/>
    <w:rsid w:val="00E620E3"/>
    <w:rsid w:val="00E63726"/>
    <w:rsid w:val="00E64AA3"/>
    <w:rsid w:val="00E67EF1"/>
    <w:rsid w:val="00E67F10"/>
    <w:rsid w:val="00E70F00"/>
    <w:rsid w:val="00E7160E"/>
    <w:rsid w:val="00E71FF0"/>
    <w:rsid w:val="00E74446"/>
    <w:rsid w:val="00E81C1B"/>
    <w:rsid w:val="00E8241B"/>
    <w:rsid w:val="00E8319E"/>
    <w:rsid w:val="00E842A5"/>
    <w:rsid w:val="00E84EA5"/>
    <w:rsid w:val="00E85FDF"/>
    <w:rsid w:val="00E871D6"/>
    <w:rsid w:val="00E93813"/>
    <w:rsid w:val="00EA2C9D"/>
    <w:rsid w:val="00EA3EC6"/>
    <w:rsid w:val="00EA5E10"/>
    <w:rsid w:val="00EA74FD"/>
    <w:rsid w:val="00EB2286"/>
    <w:rsid w:val="00EB4EBF"/>
    <w:rsid w:val="00ED018A"/>
    <w:rsid w:val="00ED0401"/>
    <w:rsid w:val="00ED1B2E"/>
    <w:rsid w:val="00ED2C5F"/>
    <w:rsid w:val="00ED3B9B"/>
    <w:rsid w:val="00ED5228"/>
    <w:rsid w:val="00ED59B0"/>
    <w:rsid w:val="00EE13A6"/>
    <w:rsid w:val="00EE30F9"/>
    <w:rsid w:val="00EF48BB"/>
    <w:rsid w:val="00EF5EEA"/>
    <w:rsid w:val="00F0432B"/>
    <w:rsid w:val="00F057F9"/>
    <w:rsid w:val="00F06FBB"/>
    <w:rsid w:val="00F10402"/>
    <w:rsid w:val="00F10AF2"/>
    <w:rsid w:val="00F138E8"/>
    <w:rsid w:val="00F1403A"/>
    <w:rsid w:val="00F201FC"/>
    <w:rsid w:val="00F23B60"/>
    <w:rsid w:val="00F241FB"/>
    <w:rsid w:val="00F276EC"/>
    <w:rsid w:val="00F311E1"/>
    <w:rsid w:val="00F31957"/>
    <w:rsid w:val="00F31CCB"/>
    <w:rsid w:val="00F34404"/>
    <w:rsid w:val="00F34944"/>
    <w:rsid w:val="00F35993"/>
    <w:rsid w:val="00F367B8"/>
    <w:rsid w:val="00F37B4C"/>
    <w:rsid w:val="00F40D8C"/>
    <w:rsid w:val="00F44573"/>
    <w:rsid w:val="00F45B70"/>
    <w:rsid w:val="00F4648B"/>
    <w:rsid w:val="00F528C8"/>
    <w:rsid w:val="00F52A2A"/>
    <w:rsid w:val="00F533BD"/>
    <w:rsid w:val="00F540C3"/>
    <w:rsid w:val="00F6226F"/>
    <w:rsid w:val="00F63A84"/>
    <w:rsid w:val="00F6712F"/>
    <w:rsid w:val="00F7423F"/>
    <w:rsid w:val="00F74AE0"/>
    <w:rsid w:val="00F7699C"/>
    <w:rsid w:val="00F80F07"/>
    <w:rsid w:val="00F83DDE"/>
    <w:rsid w:val="00F862F7"/>
    <w:rsid w:val="00F86917"/>
    <w:rsid w:val="00F95B1F"/>
    <w:rsid w:val="00F97B41"/>
    <w:rsid w:val="00FA1DD9"/>
    <w:rsid w:val="00FA3C5F"/>
    <w:rsid w:val="00FB19B3"/>
    <w:rsid w:val="00FB3503"/>
    <w:rsid w:val="00FB459B"/>
    <w:rsid w:val="00FB47FF"/>
    <w:rsid w:val="00FB725B"/>
    <w:rsid w:val="00FC09B9"/>
    <w:rsid w:val="00FC2DD6"/>
    <w:rsid w:val="00FC3C77"/>
    <w:rsid w:val="00FD0016"/>
    <w:rsid w:val="00FD082C"/>
    <w:rsid w:val="00FD2D00"/>
    <w:rsid w:val="00FD4991"/>
    <w:rsid w:val="00FD5DB2"/>
    <w:rsid w:val="00FE1926"/>
    <w:rsid w:val="00FE1D0C"/>
    <w:rsid w:val="00FE31C6"/>
    <w:rsid w:val="00FE340B"/>
    <w:rsid w:val="00FF7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4F137B"/>
    <w:pPr>
      <w:keepNext/>
      <w:jc w:val="center"/>
      <w:outlineLvl w:val="0"/>
    </w:pPr>
    <w:rPr>
      <w:rFonts w:eastAsia="Calibri"/>
      <w:b/>
      <w:color w:val="000000"/>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F137B"/>
    <w:rPr>
      <w:rFonts w:eastAsia="Calibri"/>
      <w:b/>
      <w:color w:val="000000"/>
      <w:sz w:val="18"/>
      <w:lang w:val="ru-RU" w:eastAsia="ru-RU" w:bidi="ar-SA"/>
    </w:rPr>
  </w:style>
  <w:style w:type="paragraph" w:styleId="a3">
    <w:name w:val="No Spacing"/>
    <w:qFormat/>
    <w:rsid w:val="004F137B"/>
    <w:rPr>
      <w:rFonts w:ascii="Arial" w:hAnsi="Arial"/>
      <w:color w:val="000000"/>
      <w:sz w:val="24"/>
    </w:rPr>
  </w:style>
  <w:style w:type="paragraph" w:styleId="a4">
    <w:name w:val="header"/>
    <w:basedOn w:val="a"/>
    <w:link w:val="a5"/>
    <w:uiPriority w:val="99"/>
    <w:rsid w:val="000004F7"/>
    <w:pPr>
      <w:tabs>
        <w:tab w:val="center" w:pos="4677"/>
        <w:tab w:val="right" w:pos="9355"/>
      </w:tabs>
    </w:pPr>
  </w:style>
  <w:style w:type="character" w:styleId="a6">
    <w:name w:val="page number"/>
    <w:basedOn w:val="a0"/>
    <w:rsid w:val="000004F7"/>
  </w:style>
  <w:style w:type="paragraph" w:styleId="a7">
    <w:name w:val="footer"/>
    <w:basedOn w:val="a"/>
    <w:link w:val="a8"/>
    <w:uiPriority w:val="99"/>
    <w:rsid w:val="009E3324"/>
    <w:pPr>
      <w:tabs>
        <w:tab w:val="center" w:pos="4677"/>
        <w:tab w:val="right" w:pos="9355"/>
      </w:tabs>
    </w:pPr>
    <w:rPr>
      <w:lang w:val="x-none" w:eastAsia="x-none"/>
    </w:rPr>
  </w:style>
  <w:style w:type="character" w:customStyle="1" w:styleId="a8">
    <w:name w:val="Нижний колонтитул Знак"/>
    <w:link w:val="a7"/>
    <w:uiPriority w:val="99"/>
    <w:rsid w:val="009E3324"/>
    <w:rPr>
      <w:sz w:val="24"/>
      <w:szCs w:val="24"/>
    </w:rPr>
  </w:style>
  <w:style w:type="character" w:styleId="a9">
    <w:name w:val="Hyperlink"/>
    <w:rsid w:val="004828B0"/>
    <w:rPr>
      <w:color w:val="0000FF"/>
      <w:u w:val="single"/>
    </w:rPr>
  </w:style>
  <w:style w:type="paragraph" w:styleId="aa">
    <w:name w:val="Balloon Text"/>
    <w:basedOn w:val="a"/>
    <w:link w:val="ab"/>
    <w:rsid w:val="00E03C16"/>
    <w:rPr>
      <w:rFonts w:ascii="Tahoma" w:hAnsi="Tahoma"/>
      <w:sz w:val="16"/>
      <w:szCs w:val="16"/>
      <w:lang w:val="x-none" w:eastAsia="x-none"/>
    </w:rPr>
  </w:style>
  <w:style w:type="character" w:customStyle="1" w:styleId="ab">
    <w:name w:val="Текст выноски Знак"/>
    <w:link w:val="aa"/>
    <w:rsid w:val="00E03C16"/>
    <w:rPr>
      <w:rFonts w:ascii="Tahoma" w:hAnsi="Tahoma" w:cs="Tahoma"/>
      <w:sz w:val="16"/>
      <w:szCs w:val="16"/>
    </w:rPr>
  </w:style>
  <w:style w:type="paragraph" w:customStyle="1" w:styleId="ConsPlusNormal">
    <w:name w:val="ConsPlusNormal"/>
    <w:rsid w:val="00F95B1F"/>
    <w:pPr>
      <w:autoSpaceDE w:val="0"/>
      <w:autoSpaceDN w:val="0"/>
      <w:adjustRightInd w:val="0"/>
    </w:pPr>
    <w:rPr>
      <w:sz w:val="28"/>
      <w:szCs w:val="28"/>
    </w:rPr>
  </w:style>
  <w:style w:type="paragraph" w:customStyle="1" w:styleId="ConsPlusTitle">
    <w:name w:val="ConsPlusTitle"/>
    <w:rsid w:val="008E2E26"/>
    <w:pPr>
      <w:widowControl w:val="0"/>
      <w:autoSpaceDE w:val="0"/>
      <w:autoSpaceDN w:val="0"/>
    </w:pPr>
    <w:rPr>
      <w:rFonts w:ascii="Calibri" w:hAnsi="Calibri" w:cs="Calibri"/>
      <w:b/>
      <w:sz w:val="22"/>
    </w:rPr>
  </w:style>
  <w:style w:type="numbering" w:customStyle="1" w:styleId="11">
    <w:name w:val="Нет списка1"/>
    <w:next w:val="a2"/>
    <w:uiPriority w:val="99"/>
    <w:semiHidden/>
    <w:unhideWhenUsed/>
    <w:rsid w:val="00A008A7"/>
  </w:style>
  <w:style w:type="paragraph" w:customStyle="1" w:styleId="ConsPlusNonformat">
    <w:name w:val="ConsPlusNonformat"/>
    <w:rsid w:val="00A008A7"/>
    <w:pPr>
      <w:widowControl w:val="0"/>
      <w:autoSpaceDE w:val="0"/>
      <w:autoSpaceDN w:val="0"/>
    </w:pPr>
    <w:rPr>
      <w:rFonts w:ascii="Courier New" w:hAnsi="Courier New" w:cs="Courier New"/>
    </w:rPr>
  </w:style>
  <w:style w:type="paragraph" w:customStyle="1" w:styleId="ConsPlusCell">
    <w:name w:val="ConsPlusCell"/>
    <w:rsid w:val="00A008A7"/>
    <w:pPr>
      <w:widowControl w:val="0"/>
      <w:autoSpaceDE w:val="0"/>
      <w:autoSpaceDN w:val="0"/>
    </w:pPr>
    <w:rPr>
      <w:rFonts w:ascii="Courier New" w:hAnsi="Courier New" w:cs="Courier New"/>
    </w:rPr>
  </w:style>
  <w:style w:type="paragraph" w:customStyle="1" w:styleId="ConsPlusDocList">
    <w:name w:val="ConsPlusDocList"/>
    <w:rsid w:val="00A008A7"/>
    <w:pPr>
      <w:widowControl w:val="0"/>
      <w:autoSpaceDE w:val="0"/>
      <w:autoSpaceDN w:val="0"/>
    </w:pPr>
    <w:rPr>
      <w:rFonts w:ascii="Courier New" w:hAnsi="Courier New" w:cs="Courier New"/>
    </w:rPr>
  </w:style>
  <w:style w:type="paragraph" w:customStyle="1" w:styleId="ConsPlusTitlePage">
    <w:name w:val="ConsPlusTitlePage"/>
    <w:rsid w:val="00A008A7"/>
    <w:pPr>
      <w:widowControl w:val="0"/>
      <w:autoSpaceDE w:val="0"/>
      <w:autoSpaceDN w:val="0"/>
    </w:pPr>
    <w:rPr>
      <w:rFonts w:ascii="Tahoma" w:hAnsi="Tahoma" w:cs="Tahoma"/>
    </w:rPr>
  </w:style>
  <w:style w:type="paragraph" w:customStyle="1" w:styleId="ConsPlusJurTerm">
    <w:name w:val="ConsPlusJurTerm"/>
    <w:rsid w:val="00A008A7"/>
    <w:pPr>
      <w:widowControl w:val="0"/>
      <w:autoSpaceDE w:val="0"/>
      <w:autoSpaceDN w:val="0"/>
    </w:pPr>
    <w:rPr>
      <w:rFonts w:ascii="Tahoma" w:hAnsi="Tahoma" w:cs="Tahoma"/>
      <w:sz w:val="26"/>
    </w:rPr>
  </w:style>
  <w:style w:type="paragraph" w:customStyle="1" w:styleId="ConsPlusTextList">
    <w:name w:val="ConsPlusTextList"/>
    <w:rsid w:val="00A008A7"/>
    <w:pPr>
      <w:widowControl w:val="0"/>
      <w:autoSpaceDE w:val="0"/>
      <w:autoSpaceDN w:val="0"/>
    </w:pPr>
    <w:rPr>
      <w:rFonts w:ascii="Arial" w:hAnsi="Arial" w:cs="Arial"/>
    </w:rPr>
  </w:style>
  <w:style w:type="character" w:customStyle="1" w:styleId="a5">
    <w:name w:val="Верхний колонтитул Знак"/>
    <w:link w:val="a4"/>
    <w:uiPriority w:val="99"/>
    <w:rsid w:val="00A008A7"/>
    <w:rPr>
      <w:sz w:val="24"/>
      <w:szCs w:val="24"/>
    </w:rPr>
  </w:style>
  <w:style w:type="paragraph" w:styleId="HTML">
    <w:name w:val="HTML Preformatted"/>
    <w:basedOn w:val="a"/>
    <w:link w:val="HTML0"/>
    <w:rsid w:val="00BC6502"/>
    <w:rPr>
      <w:rFonts w:ascii="Consolas" w:hAnsi="Consolas" w:cs="Consolas"/>
      <w:sz w:val="20"/>
      <w:szCs w:val="20"/>
    </w:rPr>
  </w:style>
  <w:style w:type="character" w:customStyle="1" w:styleId="HTML0">
    <w:name w:val="Стандартный HTML Знак"/>
    <w:basedOn w:val="a0"/>
    <w:link w:val="HTML"/>
    <w:rsid w:val="00BC6502"/>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4F137B"/>
    <w:pPr>
      <w:keepNext/>
      <w:jc w:val="center"/>
      <w:outlineLvl w:val="0"/>
    </w:pPr>
    <w:rPr>
      <w:rFonts w:eastAsia="Calibri"/>
      <w:b/>
      <w:color w:val="000000"/>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4F137B"/>
    <w:rPr>
      <w:rFonts w:eastAsia="Calibri"/>
      <w:b/>
      <w:color w:val="000000"/>
      <w:sz w:val="18"/>
      <w:lang w:val="ru-RU" w:eastAsia="ru-RU" w:bidi="ar-SA"/>
    </w:rPr>
  </w:style>
  <w:style w:type="paragraph" w:styleId="a3">
    <w:name w:val="No Spacing"/>
    <w:qFormat/>
    <w:rsid w:val="004F137B"/>
    <w:rPr>
      <w:rFonts w:ascii="Arial" w:hAnsi="Arial"/>
      <w:color w:val="000000"/>
      <w:sz w:val="24"/>
    </w:rPr>
  </w:style>
  <w:style w:type="paragraph" w:styleId="a4">
    <w:name w:val="header"/>
    <w:basedOn w:val="a"/>
    <w:link w:val="a5"/>
    <w:uiPriority w:val="99"/>
    <w:rsid w:val="000004F7"/>
    <w:pPr>
      <w:tabs>
        <w:tab w:val="center" w:pos="4677"/>
        <w:tab w:val="right" w:pos="9355"/>
      </w:tabs>
    </w:pPr>
  </w:style>
  <w:style w:type="character" w:styleId="a6">
    <w:name w:val="page number"/>
    <w:basedOn w:val="a0"/>
    <w:rsid w:val="000004F7"/>
  </w:style>
  <w:style w:type="paragraph" w:styleId="a7">
    <w:name w:val="footer"/>
    <w:basedOn w:val="a"/>
    <w:link w:val="a8"/>
    <w:uiPriority w:val="99"/>
    <w:rsid w:val="009E3324"/>
    <w:pPr>
      <w:tabs>
        <w:tab w:val="center" w:pos="4677"/>
        <w:tab w:val="right" w:pos="9355"/>
      </w:tabs>
    </w:pPr>
    <w:rPr>
      <w:lang w:val="x-none" w:eastAsia="x-none"/>
    </w:rPr>
  </w:style>
  <w:style w:type="character" w:customStyle="1" w:styleId="a8">
    <w:name w:val="Нижний колонтитул Знак"/>
    <w:link w:val="a7"/>
    <w:uiPriority w:val="99"/>
    <w:rsid w:val="009E3324"/>
    <w:rPr>
      <w:sz w:val="24"/>
      <w:szCs w:val="24"/>
    </w:rPr>
  </w:style>
  <w:style w:type="character" w:styleId="a9">
    <w:name w:val="Hyperlink"/>
    <w:rsid w:val="004828B0"/>
    <w:rPr>
      <w:color w:val="0000FF"/>
      <w:u w:val="single"/>
    </w:rPr>
  </w:style>
  <w:style w:type="paragraph" w:styleId="aa">
    <w:name w:val="Balloon Text"/>
    <w:basedOn w:val="a"/>
    <w:link w:val="ab"/>
    <w:rsid w:val="00E03C16"/>
    <w:rPr>
      <w:rFonts w:ascii="Tahoma" w:hAnsi="Tahoma"/>
      <w:sz w:val="16"/>
      <w:szCs w:val="16"/>
      <w:lang w:val="x-none" w:eastAsia="x-none"/>
    </w:rPr>
  </w:style>
  <w:style w:type="character" w:customStyle="1" w:styleId="ab">
    <w:name w:val="Текст выноски Знак"/>
    <w:link w:val="aa"/>
    <w:rsid w:val="00E03C16"/>
    <w:rPr>
      <w:rFonts w:ascii="Tahoma" w:hAnsi="Tahoma" w:cs="Tahoma"/>
      <w:sz w:val="16"/>
      <w:szCs w:val="16"/>
    </w:rPr>
  </w:style>
  <w:style w:type="paragraph" w:customStyle="1" w:styleId="ConsPlusNormal">
    <w:name w:val="ConsPlusNormal"/>
    <w:rsid w:val="00F95B1F"/>
    <w:pPr>
      <w:autoSpaceDE w:val="0"/>
      <w:autoSpaceDN w:val="0"/>
      <w:adjustRightInd w:val="0"/>
    </w:pPr>
    <w:rPr>
      <w:sz w:val="28"/>
      <w:szCs w:val="28"/>
    </w:rPr>
  </w:style>
  <w:style w:type="paragraph" w:customStyle="1" w:styleId="ConsPlusTitle">
    <w:name w:val="ConsPlusTitle"/>
    <w:rsid w:val="008E2E26"/>
    <w:pPr>
      <w:widowControl w:val="0"/>
      <w:autoSpaceDE w:val="0"/>
      <w:autoSpaceDN w:val="0"/>
    </w:pPr>
    <w:rPr>
      <w:rFonts w:ascii="Calibri" w:hAnsi="Calibri" w:cs="Calibri"/>
      <w:b/>
      <w:sz w:val="22"/>
    </w:rPr>
  </w:style>
  <w:style w:type="numbering" w:customStyle="1" w:styleId="11">
    <w:name w:val="Нет списка1"/>
    <w:next w:val="a2"/>
    <w:uiPriority w:val="99"/>
    <w:semiHidden/>
    <w:unhideWhenUsed/>
    <w:rsid w:val="00A008A7"/>
  </w:style>
  <w:style w:type="paragraph" w:customStyle="1" w:styleId="ConsPlusNonformat">
    <w:name w:val="ConsPlusNonformat"/>
    <w:rsid w:val="00A008A7"/>
    <w:pPr>
      <w:widowControl w:val="0"/>
      <w:autoSpaceDE w:val="0"/>
      <w:autoSpaceDN w:val="0"/>
    </w:pPr>
    <w:rPr>
      <w:rFonts w:ascii="Courier New" w:hAnsi="Courier New" w:cs="Courier New"/>
    </w:rPr>
  </w:style>
  <w:style w:type="paragraph" w:customStyle="1" w:styleId="ConsPlusCell">
    <w:name w:val="ConsPlusCell"/>
    <w:rsid w:val="00A008A7"/>
    <w:pPr>
      <w:widowControl w:val="0"/>
      <w:autoSpaceDE w:val="0"/>
      <w:autoSpaceDN w:val="0"/>
    </w:pPr>
    <w:rPr>
      <w:rFonts w:ascii="Courier New" w:hAnsi="Courier New" w:cs="Courier New"/>
    </w:rPr>
  </w:style>
  <w:style w:type="paragraph" w:customStyle="1" w:styleId="ConsPlusDocList">
    <w:name w:val="ConsPlusDocList"/>
    <w:rsid w:val="00A008A7"/>
    <w:pPr>
      <w:widowControl w:val="0"/>
      <w:autoSpaceDE w:val="0"/>
      <w:autoSpaceDN w:val="0"/>
    </w:pPr>
    <w:rPr>
      <w:rFonts w:ascii="Courier New" w:hAnsi="Courier New" w:cs="Courier New"/>
    </w:rPr>
  </w:style>
  <w:style w:type="paragraph" w:customStyle="1" w:styleId="ConsPlusTitlePage">
    <w:name w:val="ConsPlusTitlePage"/>
    <w:rsid w:val="00A008A7"/>
    <w:pPr>
      <w:widowControl w:val="0"/>
      <w:autoSpaceDE w:val="0"/>
      <w:autoSpaceDN w:val="0"/>
    </w:pPr>
    <w:rPr>
      <w:rFonts w:ascii="Tahoma" w:hAnsi="Tahoma" w:cs="Tahoma"/>
    </w:rPr>
  </w:style>
  <w:style w:type="paragraph" w:customStyle="1" w:styleId="ConsPlusJurTerm">
    <w:name w:val="ConsPlusJurTerm"/>
    <w:rsid w:val="00A008A7"/>
    <w:pPr>
      <w:widowControl w:val="0"/>
      <w:autoSpaceDE w:val="0"/>
      <w:autoSpaceDN w:val="0"/>
    </w:pPr>
    <w:rPr>
      <w:rFonts w:ascii="Tahoma" w:hAnsi="Tahoma" w:cs="Tahoma"/>
      <w:sz w:val="26"/>
    </w:rPr>
  </w:style>
  <w:style w:type="paragraph" w:customStyle="1" w:styleId="ConsPlusTextList">
    <w:name w:val="ConsPlusTextList"/>
    <w:rsid w:val="00A008A7"/>
    <w:pPr>
      <w:widowControl w:val="0"/>
      <w:autoSpaceDE w:val="0"/>
      <w:autoSpaceDN w:val="0"/>
    </w:pPr>
    <w:rPr>
      <w:rFonts w:ascii="Arial" w:hAnsi="Arial" w:cs="Arial"/>
    </w:rPr>
  </w:style>
  <w:style w:type="character" w:customStyle="1" w:styleId="a5">
    <w:name w:val="Верхний колонтитул Знак"/>
    <w:link w:val="a4"/>
    <w:uiPriority w:val="99"/>
    <w:rsid w:val="00A008A7"/>
    <w:rPr>
      <w:sz w:val="24"/>
      <w:szCs w:val="24"/>
    </w:rPr>
  </w:style>
  <w:style w:type="paragraph" w:styleId="HTML">
    <w:name w:val="HTML Preformatted"/>
    <w:basedOn w:val="a"/>
    <w:link w:val="HTML0"/>
    <w:rsid w:val="00BC6502"/>
    <w:rPr>
      <w:rFonts w:ascii="Consolas" w:hAnsi="Consolas" w:cs="Consolas"/>
      <w:sz w:val="20"/>
      <w:szCs w:val="20"/>
    </w:rPr>
  </w:style>
  <w:style w:type="character" w:customStyle="1" w:styleId="HTML0">
    <w:name w:val="Стандартный HTML Знак"/>
    <w:basedOn w:val="a0"/>
    <w:link w:val="HTML"/>
    <w:rsid w:val="00BC6502"/>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942239">
      <w:bodyDiv w:val="1"/>
      <w:marLeft w:val="0"/>
      <w:marRight w:val="0"/>
      <w:marTop w:val="0"/>
      <w:marBottom w:val="0"/>
      <w:divBdr>
        <w:top w:val="none" w:sz="0" w:space="0" w:color="auto"/>
        <w:left w:val="none" w:sz="0" w:space="0" w:color="auto"/>
        <w:bottom w:val="none" w:sz="0" w:space="0" w:color="auto"/>
        <w:right w:val="none" w:sz="0" w:space="0" w:color="auto"/>
      </w:divBdr>
    </w:div>
    <w:div w:id="508445279">
      <w:bodyDiv w:val="1"/>
      <w:marLeft w:val="0"/>
      <w:marRight w:val="0"/>
      <w:marTop w:val="0"/>
      <w:marBottom w:val="0"/>
      <w:divBdr>
        <w:top w:val="none" w:sz="0" w:space="0" w:color="auto"/>
        <w:left w:val="none" w:sz="0" w:space="0" w:color="auto"/>
        <w:bottom w:val="none" w:sz="0" w:space="0" w:color="auto"/>
        <w:right w:val="none" w:sz="0" w:space="0" w:color="auto"/>
      </w:divBdr>
    </w:div>
    <w:div w:id="549347627">
      <w:bodyDiv w:val="1"/>
      <w:marLeft w:val="0"/>
      <w:marRight w:val="0"/>
      <w:marTop w:val="0"/>
      <w:marBottom w:val="0"/>
      <w:divBdr>
        <w:top w:val="none" w:sz="0" w:space="0" w:color="auto"/>
        <w:left w:val="none" w:sz="0" w:space="0" w:color="auto"/>
        <w:bottom w:val="none" w:sz="0" w:space="0" w:color="auto"/>
        <w:right w:val="none" w:sz="0" w:space="0" w:color="auto"/>
      </w:divBdr>
    </w:div>
    <w:div w:id="598224606">
      <w:bodyDiv w:val="1"/>
      <w:marLeft w:val="0"/>
      <w:marRight w:val="0"/>
      <w:marTop w:val="0"/>
      <w:marBottom w:val="0"/>
      <w:divBdr>
        <w:top w:val="none" w:sz="0" w:space="0" w:color="auto"/>
        <w:left w:val="none" w:sz="0" w:space="0" w:color="auto"/>
        <w:bottom w:val="none" w:sz="0" w:space="0" w:color="auto"/>
        <w:right w:val="none" w:sz="0" w:space="0" w:color="auto"/>
      </w:divBdr>
    </w:div>
    <w:div w:id="633102910">
      <w:bodyDiv w:val="1"/>
      <w:marLeft w:val="0"/>
      <w:marRight w:val="0"/>
      <w:marTop w:val="0"/>
      <w:marBottom w:val="0"/>
      <w:divBdr>
        <w:top w:val="none" w:sz="0" w:space="0" w:color="auto"/>
        <w:left w:val="none" w:sz="0" w:space="0" w:color="auto"/>
        <w:bottom w:val="none" w:sz="0" w:space="0" w:color="auto"/>
        <w:right w:val="none" w:sz="0" w:space="0" w:color="auto"/>
      </w:divBdr>
    </w:div>
    <w:div w:id="728577045">
      <w:bodyDiv w:val="1"/>
      <w:marLeft w:val="0"/>
      <w:marRight w:val="0"/>
      <w:marTop w:val="0"/>
      <w:marBottom w:val="0"/>
      <w:divBdr>
        <w:top w:val="none" w:sz="0" w:space="0" w:color="auto"/>
        <w:left w:val="none" w:sz="0" w:space="0" w:color="auto"/>
        <w:bottom w:val="none" w:sz="0" w:space="0" w:color="auto"/>
        <w:right w:val="none" w:sz="0" w:space="0" w:color="auto"/>
      </w:divBdr>
    </w:div>
    <w:div w:id="810291589">
      <w:bodyDiv w:val="1"/>
      <w:marLeft w:val="0"/>
      <w:marRight w:val="0"/>
      <w:marTop w:val="0"/>
      <w:marBottom w:val="0"/>
      <w:divBdr>
        <w:top w:val="none" w:sz="0" w:space="0" w:color="auto"/>
        <w:left w:val="none" w:sz="0" w:space="0" w:color="auto"/>
        <w:bottom w:val="none" w:sz="0" w:space="0" w:color="auto"/>
        <w:right w:val="none" w:sz="0" w:space="0" w:color="auto"/>
      </w:divBdr>
    </w:div>
    <w:div w:id="968123212">
      <w:bodyDiv w:val="1"/>
      <w:marLeft w:val="0"/>
      <w:marRight w:val="0"/>
      <w:marTop w:val="0"/>
      <w:marBottom w:val="0"/>
      <w:divBdr>
        <w:top w:val="none" w:sz="0" w:space="0" w:color="auto"/>
        <w:left w:val="none" w:sz="0" w:space="0" w:color="auto"/>
        <w:bottom w:val="none" w:sz="0" w:space="0" w:color="auto"/>
        <w:right w:val="none" w:sz="0" w:space="0" w:color="auto"/>
      </w:divBdr>
    </w:div>
    <w:div w:id="1011109692">
      <w:bodyDiv w:val="1"/>
      <w:marLeft w:val="0"/>
      <w:marRight w:val="0"/>
      <w:marTop w:val="0"/>
      <w:marBottom w:val="0"/>
      <w:divBdr>
        <w:top w:val="none" w:sz="0" w:space="0" w:color="auto"/>
        <w:left w:val="none" w:sz="0" w:space="0" w:color="auto"/>
        <w:bottom w:val="none" w:sz="0" w:space="0" w:color="auto"/>
        <w:right w:val="none" w:sz="0" w:space="0" w:color="auto"/>
      </w:divBdr>
    </w:div>
    <w:div w:id="1355381810">
      <w:bodyDiv w:val="1"/>
      <w:marLeft w:val="0"/>
      <w:marRight w:val="0"/>
      <w:marTop w:val="0"/>
      <w:marBottom w:val="0"/>
      <w:divBdr>
        <w:top w:val="none" w:sz="0" w:space="0" w:color="auto"/>
        <w:left w:val="none" w:sz="0" w:space="0" w:color="auto"/>
        <w:bottom w:val="none" w:sz="0" w:space="0" w:color="auto"/>
        <w:right w:val="none" w:sz="0" w:space="0" w:color="auto"/>
      </w:divBdr>
    </w:div>
    <w:div w:id="1434321137">
      <w:bodyDiv w:val="1"/>
      <w:marLeft w:val="0"/>
      <w:marRight w:val="0"/>
      <w:marTop w:val="0"/>
      <w:marBottom w:val="0"/>
      <w:divBdr>
        <w:top w:val="none" w:sz="0" w:space="0" w:color="auto"/>
        <w:left w:val="none" w:sz="0" w:space="0" w:color="auto"/>
        <w:bottom w:val="none" w:sz="0" w:space="0" w:color="auto"/>
        <w:right w:val="none" w:sz="0" w:space="0" w:color="auto"/>
      </w:divBdr>
    </w:div>
    <w:div w:id="1492983977">
      <w:bodyDiv w:val="1"/>
      <w:marLeft w:val="0"/>
      <w:marRight w:val="0"/>
      <w:marTop w:val="0"/>
      <w:marBottom w:val="0"/>
      <w:divBdr>
        <w:top w:val="none" w:sz="0" w:space="0" w:color="auto"/>
        <w:left w:val="none" w:sz="0" w:space="0" w:color="auto"/>
        <w:bottom w:val="none" w:sz="0" w:space="0" w:color="auto"/>
        <w:right w:val="none" w:sz="0" w:space="0" w:color="auto"/>
      </w:divBdr>
    </w:div>
    <w:div w:id="1529953984">
      <w:bodyDiv w:val="1"/>
      <w:marLeft w:val="0"/>
      <w:marRight w:val="0"/>
      <w:marTop w:val="0"/>
      <w:marBottom w:val="0"/>
      <w:divBdr>
        <w:top w:val="none" w:sz="0" w:space="0" w:color="auto"/>
        <w:left w:val="none" w:sz="0" w:space="0" w:color="auto"/>
        <w:bottom w:val="none" w:sz="0" w:space="0" w:color="auto"/>
        <w:right w:val="none" w:sz="0" w:space="0" w:color="auto"/>
      </w:divBdr>
    </w:div>
    <w:div w:id="1813792164">
      <w:bodyDiv w:val="1"/>
      <w:marLeft w:val="0"/>
      <w:marRight w:val="0"/>
      <w:marTop w:val="0"/>
      <w:marBottom w:val="0"/>
      <w:divBdr>
        <w:top w:val="none" w:sz="0" w:space="0" w:color="auto"/>
        <w:left w:val="none" w:sz="0" w:space="0" w:color="auto"/>
        <w:bottom w:val="none" w:sz="0" w:space="0" w:color="auto"/>
        <w:right w:val="none" w:sz="0" w:space="0" w:color="auto"/>
      </w:divBdr>
    </w:div>
    <w:div w:id="2121680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926&amp;n=182197&amp;date=26.09.2019&amp;dst=100523&amp;fld=134" TargetMode="External"/><Relationship Id="rId18" Type="http://schemas.openxmlformats.org/officeDocument/2006/relationships/hyperlink" Target="https://login.consultant.ru/link/?req=doc&amp;base=LAW&amp;n=287149&amp;date=04.12.2019" TargetMode="External"/><Relationship Id="rId26" Type="http://schemas.openxmlformats.org/officeDocument/2006/relationships/hyperlink" Target="https://login.consultant.ru/link/?req=doc&amp;base=LAW&amp;n=327803&amp;date=04.12.2019&amp;dst=100430&amp;fld=134" TargetMode="External"/><Relationship Id="rId39" Type="http://schemas.openxmlformats.org/officeDocument/2006/relationships/hyperlink" Target="https://login.consultant.ru/link/?req=doc&amp;base=LAW&amp;n=327803&amp;date=04.12.2019&amp;dst=100137&amp;fld=134" TargetMode="External"/><Relationship Id="rId21" Type="http://schemas.openxmlformats.org/officeDocument/2006/relationships/hyperlink" Target="http://www" TargetMode="External"/><Relationship Id="rId34" Type="http://schemas.openxmlformats.org/officeDocument/2006/relationships/hyperlink" Target="https://login.consultant.ru/link/?req=doc&amp;base=LAW&amp;n=330851&amp;date=04.12.2019&amp;dst=710&amp;fld=134" TargetMode="External"/><Relationship Id="rId42" Type="http://schemas.openxmlformats.org/officeDocument/2006/relationships/hyperlink" Target="https://login.consultant.ru/link/?req=doc&amp;base=LAW&amp;n=327803&amp;date=04.12.2019&amp;dst=100122&amp;fld=134" TargetMode="External"/><Relationship Id="rId47" Type="http://schemas.openxmlformats.org/officeDocument/2006/relationships/hyperlink" Target="https://login.consultant.ru/link/?req=doc&amp;base=LAW&amp;n=327803&amp;date=04.12.2019&amp;dst=100430&amp;fld=134" TargetMode="External"/><Relationship Id="rId50" Type="http://schemas.openxmlformats.org/officeDocument/2006/relationships/hyperlink" Target="https://login.consultant.ru/link/?req=doc&amp;base=LAW&amp;n=327803&amp;date=04.12.2019&amp;dst=100430&amp;fld=134" TargetMode="External"/><Relationship Id="rId55" Type="http://schemas.openxmlformats.org/officeDocument/2006/relationships/hyperlink" Target="https://login.consultant.ru/link/?req=doc&amp;base=LAW&amp;n=327803&amp;date=04.12.2019&amp;dst=100137&amp;fld=134" TargetMode="External"/><Relationship Id="rId63" Type="http://schemas.openxmlformats.org/officeDocument/2006/relationships/hyperlink" Target="https://login.consultant.ru/link/?rnd=A434BF87745DA80B0647C5D4AD3A2134&amp;req=doc&amp;base=LAW&amp;n=327803&amp;dst=100137&amp;fld=134&amp;date=04.12.2019" TargetMode="External"/><Relationship Id="rId68" Type="http://schemas.openxmlformats.org/officeDocument/2006/relationships/hyperlink" Target="https://login.consultant.ru/link/?req=doc&amp;base=LAW&amp;n=327803&amp;date=04.12.2019&amp;dst=100122&amp;fld=134" TargetMode="External"/><Relationship Id="rId76" Type="http://schemas.openxmlformats.org/officeDocument/2006/relationships/hyperlink" Target="https://login.consultant.ru/link/?req=doc&amp;base=LAW&amp;n=327803&amp;date=04.12.2019&amp;dst=100430&amp;fld=134" TargetMode="External"/><Relationship Id="rId84" Type="http://schemas.openxmlformats.org/officeDocument/2006/relationships/hyperlink" Target="https://login.consultant.ru/link/?req=doc&amp;base=LAW&amp;n=327803&amp;date=04.12.2019&amp;dst=100122&amp;fld=134" TargetMode="Externa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login.consultant.ru/link/?req=doc&amp;base=LAW&amp;n=327803&amp;date=04.12.2019&amp;dst=100122&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27803&amp;date=04.12.2019&amp;dst=100122&amp;fld=134" TargetMode="External"/><Relationship Id="rId29" Type="http://schemas.openxmlformats.org/officeDocument/2006/relationships/hyperlink" Target="https://login.consultant.ru/link/?req=doc&amp;base=LAW&amp;n=327803&amp;date=04.12.2019&amp;dst=100430&amp;fld=134" TargetMode="External"/><Relationship Id="rId11" Type="http://schemas.openxmlformats.org/officeDocument/2006/relationships/hyperlink" Target="https://login.consultant.ru/link/?req=doc&amp;base=RLAW926&amp;n=182197&amp;date=26.09.2019" TargetMode="External"/><Relationship Id="rId24" Type="http://schemas.openxmlformats.org/officeDocument/2006/relationships/hyperlink" Target="https://login.consultant.ru/link/?req=doc&amp;base=LAW&amp;n=327803&amp;date=04.12.2019&amp;dst=100137&amp;fld=134" TargetMode="External"/><Relationship Id="rId32" Type="http://schemas.openxmlformats.org/officeDocument/2006/relationships/hyperlink" Target="https://login.consultant.ru/link/?rnd=A434BF87745DA80B0647C5D4AD3A2134&amp;req=doc&amp;base=LAW&amp;n=327803&amp;dst=100371&amp;fld=134&amp;date=04.12.2019" TargetMode="External"/><Relationship Id="rId37" Type="http://schemas.openxmlformats.org/officeDocument/2006/relationships/hyperlink" Target="consultantplus://offline/ref=D05176F5B5763EF622F1D998518B91FEF406DCAF21D86A918EA5B6E242CA2FB69A984F8336171F2DBB5A51ECREA2J" TargetMode="External"/><Relationship Id="rId40" Type="http://schemas.openxmlformats.org/officeDocument/2006/relationships/hyperlink" Target="https://login.consultant.ru/link/?req=doc&amp;base=LAW&amp;n=327803&amp;date=04.12.2019&amp;dst=100430&amp;fld=134" TargetMode="External"/><Relationship Id="rId45" Type="http://schemas.openxmlformats.org/officeDocument/2006/relationships/hyperlink" Target="https://login.consultant.ru/link/?req=doc&amp;base=LAW&amp;n=327803&amp;date=04.12.2019&amp;dst=100122&amp;fld=134" TargetMode="External"/><Relationship Id="rId53" Type="http://schemas.openxmlformats.org/officeDocument/2006/relationships/hyperlink" Target="https://login.consultant.ru/link/?req=doc&amp;base=LAW&amp;n=327803&amp;date=04.12.2019&amp;dst=100430&amp;fld=134" TargetMode="External"/><Relationship Id="rId58" Type="http://schemas.openxmlformats.org/officeDocument/2006/relationships/hyperlink" Target="https://login.consultant.ru/link/?req=doc&amp;base=LAW&amp;n=327803&amp;date=04.12.2019&amp;dst=100137&amp;fld=134" TargetMode="External"/><Relationship Id="rId66" Type="http://schemas.openxmlformats.org/officeDocument/2006/relationships/hyperlink" Target="https://login.consultant.ru/link/?req=doc&amp;base=LAW&amp;n=327803&amp;date=04.12.2019&amp;dst=100137&amp;fld=134" TargetMode="External"/><Relationship Id="rId74" Type="http://schemas.openxmlformats.org/officeDocument/2006/relationships/hyperlink" Target="https://login.consultant.ru/link/?req=doc&amp;base=LAW&amp;n=321522&amp;date=26.09.2019" TargetMode="External"/><Relationship Id="rId79" Type="http://schemas.openxmlformats.org/officeDocument/2006/relationships/hyperlink" Target="https://login.consultant.ru/link/?req=doc&amp;base=LAW&amp;n=327803&amp;date=04.12.2019&amp;dst=100430&amp;fld=134" TargetMode="External"/><Relationship Id="rId87"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https://login.consultant.ru/link/?rnd=A434BF87745DA80B0647C5D4AD3A2134&amp;req=doc&amp;base=LAW&amp;n=327803&amp;dst=100453&amp;fld=134&amp;date=04.12.2019" TargetMode="External"/><Relationship Id="rId82" Type="http://schemas.openxmlformats.org/officeDocument/2006/relationships/hyperlink" Target="https://login.consultant.ru/link/?req=doc&amp;base=LAW&amp;n=327803&amp;date=04.12.2019&amp;dst=343&amp;fld=134" TargetMode="External"/><Relationship Id="rId19" Type="http://schemas.openxmlformats.org/officeDocument/2006/relationships/hyperlink" Target="https://login.consultant.ru/link/?req=doc&amp;base=LAW&amp;n=330851&amp;date=04.12.2019&amp;dst=590&amp;fld=13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34DFABACB0DA9E9390BE99B990463A109B192E6D81AF83582FCD4B2590D4BF120612B725AED42824979059C48A4B7FFDCEF5A8B09A8D1586D627AEE0dDn4K" TargetMode="External"/><Relationship Id="rId22" Type="http://schemas.openxmlformats.org/officeDocument/2006/relationships/hyperlink" Target="https://login.consultant.ru/link/?req=doc&amp;base=LAW&amp;n=327803&amp;date=04.12.2019&amp;dst=100430&amp;fld=134" TargetMode="External"/><Relationship Id="rId27" Type="http://schemas.openxmlformats.org/officeDocument/2006/relationships/hyperlink" Target="https://login.consultant.ru/link/?req=doc&amp;base=LAW&amp;n=327803&amp;date=04.12.2019&amp;dst=100122&amp;fld=134" TargetMode="External"/><Relationship Id="rId30" Type="http://schemas.openxmlformats.org/officeDocument/2006/relationships/hyperlink" Target="https://login.consultant.ru/link/?req=doc&amp;base=LAW&amp;n=327803&amp;date=04.12.2019&amp;dst=100122&amp;fld=134" TargetMode="External"/><Relationship Id="rId35" Type="http://schemas.openxmlformats.org/officeDocument/2006/relationships/hyperlink" Target="https://login.consultant.ru/link/?req=doc&amp;base=LAW&amp;n=330851&amp;date=04.12.2019&amp;dst=711&amp;fld=134" TargetMode="External"/><Relationship Id="rId43" Type="http://schemas.openxmlformats.org/officeDocument/2006/relationships/hyperlink" Target="https://login.consultant.ru/link/?req=doc&amp;base=LAW&amp;n=327803&amp;date=04.12.2019&amp;dst=100137&amp;fld=134" TargetMode="External"/><Relationship Id="rId48" Type="http://schemas.openxmlformats.org/officeDocument/2006/relationships/hyperlink" Target="https://login.consultant.ru/link/?req=doc&amp;base=LAW&amp;n=327803&amp;date=04.12.2019&amp;dst=100122&amp;fld=134" TargetMode="External"/><Relationship Id="rId56" Type="http://schemas.openxmlformats.org/officeDocument/2006/relationships/hyperlink" Target="https://login.consultant.ru/link/?req=doc&amp;base=LAW&amp;n=327803&amp;date=04.12.2019&amp;dst=100430&amp;fld=134" TargetMode="External"/><Relationship Id="rId64" Type="http://schemas.openxmlformats.org/officeDocument/2006/relationships/hyperlink" Target="https://login.consultant.ru/link/?req=doc&amp;base=LAW&amp;n=327803&amp;date=04.12.2019&amp;dst=100430&amp;fld=134" TargetMode="External"/><Relationship Id="rId69" Type="http://schemas.openxmlformats.org/officeDocument/2006/relationships/hyperlink" Target="https://login.consultant.ru/link/?req=doc&amp;base=LAW&amp;n=327803&amp;date=04.12.2019&amp;dst=100137&amp;fld=134" TargetMode="External"/><Relationship Id="rId77" Type="http://schemas.openxmlformats.org/officeDocument/2006/relationships/hyperlink" Target="https://login.consultant.ru/link/?req=doc&amp;base=LAW&amp;n=327803&amp;date=04.12.2019&amp;dst=100122&amp;fld=134" TargetMode="External"/><Relationship Id="rId8" Type="http://schemas.openxmlformats.org/officeDocument/2006/relationships/endnotes" Target="endnotes.xml"/><Relationship Id="rId51" Type="http://schemas.openxmlformats.org/officeDocument/2006/relationships/hyperlink" Target="https://login.consultant.ru/link/?req=doc&amp;base=LAW&amp;n=327803&amp;date=04.12.2019&amp;dst=100122&amp;fld=134" TargetMode="External"/><Relationship Id="rId72" Type="http://schemas.openxmlformats.org/officeDocument/2006/relationships/hyperlink" Target="https://login.consultant.ru/link/?req=doc&amp;base=LAW&amp;n=327803&amp;date=04.12.2019&amp;dst=100137&amp;fld=134" TargetMode="External"/><Relationship Id="rId80" Type="http://schemas.openxmlformats.org/officeDocument/2006/relationships/hyperlink" Target="https://login.consultant.ru/link/?req=doc&amp;base=LAW&amp;n=327803&amp;date=04.12.2019&amp;dst=100122&amp;fld=134" TargetMode="External"/><Relationship Id="rId85" Type="http://schemas.openxmlformats.org/officeDocument/2006/relationships/hyperlink" Target="https://login.consultant.ru/link/?req=doc&amp;base=LAW&amp;n=327803&amp;date=04.12.2019&amp;dst=100137&amp;fld=134" TargetMode="External"/><Relationship Id="rId3" Type="http://schemas.openxmlformats.org/officeDocument/2006/relationships/styles" Target="styles.xml"/><Relationship Id="rId12" Type="http://schemas.openxmlformats.org/officeDocument/2006/relationships/hyperlink" Target="consultantplus://offline/ref=34DFABACB0DA9E9390BE99B990463A109B192E6D81AF83582FCD4B2590D4BF120612B725BCD47028959245CC8C5E29AC8BdAn9K" TargetMode="External"/><Relationship Id="rId17" Type="http://schemas.openxmlformats.org/officeDocument/2006/relationships/hyperlink" Target="https://login.consultant.ru/link/?req=doc&amp;base=LAW&amp;n=327803&amp;date=04.12.2019&amp;dst=100137&amp;fld=134" TargetMode="External"/><Relationship Id="rId25" Type="http://schemas.openxmlformats.org/officeDocument/2006/relationships/hyperlink" Target="https://login.consultant.ru/link/?req=doc&amp;base=LAW&amp;n=321522&amp;date=26.09.2019&amp;dst=100056&amp;fld=134" TargetMode="External"/><Relationship Id="rId33" Type="http://schemas.openxmlformats.org/officeDocument/2006/relationships/hyperlink" Target="https://login.consultant.ru/link/?req=doc&amp;base=LAW&amp;n=338683&amp;date=04.12.2019" TargetMode="External"/><Relationship Id="rId38" Type="http://schemas.openxmlformats.org/officeDocument/2006/relationships/hyperlink" Target="https://login.consultant.ru/link/?req=doc&amp;base=LAW&amp;n=327803&amp;date=04.12.2019&amp;dst=100122&amp;fld=134" TargetMode="External"/><Relationship Id="rId46" Type="http://schemas.openxmlformats.org/officeDocument/2006/relationships/hyperlink" Target="https://login.consultant.ru/link/?req=doc&amp;base=LAW&amp;n=327803&amp;date=04.12.2019&amp;dst=100137&amp;fld=134" TargetMode="External"/><Relationship Id="rId59" Type="http://schemas.openxmlformats.org/officeDocument/2006/relationships/hyperlink" Target="https://login.consultant.ru/link/?rnd=A434BF87745DA80B0647C5D4AD3A2134&amp;req=doc&amp;base=LAW&amp;n=327803&amp;dst=100767&amp;fld=134&amp;date=04.12.2019" TargetMode="External"/><Relationship Id="rId67" Type="http://schemas.openxmlformats.org/officeDocument/2006/relationships/hyperlink" Target="https://login.consultant.ru/link/?req=doc&amp;base=LAW&amp;n=327803&amp;date=04.12.2019&amp;dst=100430&amp;fld=134" TargetMode="External"/><Relationship Id="rId20" Type="http://schemas.openxmlformats.org/officeDocument/2006/relationships/hyperlink" Target="https://login.consultant.ru/link/?req=doc&amp;base=LAW&amp;n=327803&amp;date=04.12.2019" TargetMode="External"/><Relationship Id="rId41" Type="http://schemas.openxmlformats.org/officeDocument/2006/relationships/hyperlink" Target="https://login.consultant.ru/link/?req=doc&amp;base=LAW&amp;n=327803&amp;date=04.12.2019&amp;dst=100430&amp;fld=134" TargetMode="External"/><Relationship Id="rId54" Type="http://schemas.openxmlformats.org/officeDocument/2006/relationships/hyperlink" Target="https://login.consultant.ru/link/?req=doc&amp;base=LAW&amp;n=327803&amp;date=04.12.2019&amp;dst=100122&amp;fld=134" TargetMode="External"/><Relationship Id="rId62" Type="http://schemas.openxmlformats.org/officeDocument/2006/relationships/hyperlink" Target="https://login.consultant.ru/link/?rnd=A434BF87745DA80B0647C5D4AD3A2134&amp;req=doc&amp;base=LAW&amp;n=327803&amp;dst=100122&amp;fld=134&amp;date=04.12.2019" TargetMode="External"/><Relationship Id="rId70" Type="http://schemas.openxmlformats.org/officeDocument/2006/relationships/hyperlink" Target="https://login.consultant.ru/link/?req=doc&amp;base=LAW&amp;n=327803&amp;date=04.12.2019&amp;dst=100430&amp;fld=134" TargetMode="External"/><Relationship Id="rId75" Type="http://schemas.openxmlformats.org/officeDocument/2006/relationships/hyperlink" Target="https://login.consultant.ru/link/?req=doc&amp;base=RLAW926&amp;n=180622&amp;date=26.09.2019" TargetMode="External"/><Relationship Id="rId83" Type="http://schemas.openxmlformats.org/officeDocument/2006/relationships/hyperlink" Target="https://login.consultant.ru/link/?req=doc&amp;base=LAW&amp;n=327803&amp;date=04.12.2019&amp;dst=100430&amp;fld=134"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login.consultant.ru/link/?req=doc&amp;base=LAW&amp;n=327803&amp;date=04.12.2019&amp;dst=100430&amp;fld=134" TargetMode="External"/><Relationship Id="rId23" Type="http://schemas.openxmlformats.org/officeDocument/2006/relationships/hyperlink" Target="https://login.consultant.ru/link/?req=doc&amp;base=LAW&amp;n=327803&amp;date=04.12.2019&amp;dst=100122&amp;fld=134" TargetMode="External"/><Relationship Id="rId28" Type="http://schemas.openxmlformats.org/officeDocument/2006/relationships/hyperlink" Target="https://login.consultant.ru/link/?req=doc&amp;base=LAW&amp;n=327803&amp;date=04.12.2019&amp;dst=100137&amp;fld=134" TargetMode="External"/><Relationship Id="rId36" Type="http://schemas.openxmlformats.org/officeDocument/2006/relationships/hyperlink" Target="https://login.consultant.ru/link/?req=doc&amp;base=LAW&amp;n=327803&amp;date=04.12.2019&amp;dst=100453&amp;fld=134" TargetMode="External"/><Relationship Id="rId49" Type="http://schemas.openxmlformats.org/officeDocument/2006/relationships/hyperlink" Target="https://login.consultant.ru/link/?req=doc&amp;base=LAW&amp;n=327803&amp;date=04.12.2019&amp;dst=100137&amp;fld=134" TargetMode="External"/><Relationship Id="rId57" Type="http://schemas.openxmlformats.org/officeDocument/2006/relationships/hyperlink" Target="https://login.consultant.ru/link/?req=doc&amp;base=LAW&amp;n=327803&amp;date=04.12.2019&amp;dst=100122&amp;fld=134" TargetMode="External"/><Relationship Id="rId10" Type="http://schemas.openxmlformats.org/officeDocument/2006/relationships/hyperlink" Target="https://login.consultant.ru/link/?req=doc&amp;base=LAW&amp;n=321522&amp;date=26.09.2019" TargetMode="External"/><Relationship Id="rId31" Type="http://schemas.openxmlformats.org/officeDocument/2006/relationships/hyperlink" Target="https://login.consultant.ru/link/?req=doc&amp;base=LAW&amp;n=327803&amp;date=04.12.2019&amp;dst=100137&amp;fld=134" TargetMode="External"/><Relationship Id="rId44" Type="http://schemas.openxmlformats.org/officeDocument/2006/relationships/hyperlink" Target="https://login.consultant.ru/link/?req=doc&amp;base=LAW&amp;n=327803&amp;date=04.12.2019&amp;dst=100430&amp;fld=134" TargetMode="External"/><Relationship Id="rId52" Type="http://schemas.openxmlformats.org/officeDocument/2006/relationships/hyperlink" Target="https://login.consultant.ru/link/?req=doc&amp;base=LAW&amp;n=327803&amp;date=04.12.2019&amp;dst=100137&amp;fld=134" TargetMode="External"/><Relationship Id="rId60" Type="http://schemas.openxmlformats.org/officeDocument/2006/relationships/hyperlink" Target="https://login.consultant.ru/link/?rnd=A434BF87745DA80B0647C5D4AD3A2134&amp;req=doc&amp;base=LAW&amp;n=327803&amp;dst=100430&amp;fld=134&amp;date=04.12.2019" TargetMode="External"/><Relationship Id="rId65" Type="http://schemas.openxmlformats.org/officeDocument/2006/relationships/hyperlink" Target="https://login.consultant.ru/link/?req=doc&amp;base=LAW&amp;n=327803&amp;date=04.12.2019&amp;dst=100122&amp;fld=134" TargetMode="External"/><Relationship Id="rId73" Type="http://schemas.openxmlformats.org/officeDocument/2006/relationships/hyperlink" Target="https://login.consultant.ru/link/?req=doc&amp;base=RLAW926&amp;n=201212&amp;date=04.12.2019&amp;dst=100393&amp;fld=134" TargetMode="External"/><Relationship Id="rId78" Type="http://schemas.openxmlformats.org/officeDocument/2006/relationships/hyperlink" Target="https://login.consultant.ru/link/?req=doc&amp;base=LAW&amp;n=327803&amp;date=04.12.2019&amp;dst=100137&amp;fld=134" TargetMode="External"/><Relationship Id="rId81" Type="http://schemas.openxmlformats.org/officeDocument/2006/relationships/hyperlink" Target="https://login.consultant.ru/link/?req=doc&amp;base=LAW&amp;n=327803&amp;date=04.12.2019&amp;dst=100137&amp;fld=134" TargetMode="External"/><Relationship Id="rId86"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673FA-DDF9-4BA2-9793-19022C849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30</Pages>
  <Words>9799</Words>
  <Characters>55856</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СЛУЖБА ЖИЛИЩНОГО КОНТРОЛЯ И СТРОИТЕЛЬНОГО НАДЗОРА</vt:lpstr>
    </vt:vector>
  </TitlesOfParts>
  <Company>Microsoft</Company>
  <LinksUpToDate>false</LinksUpToDate>
  <CharactersWithSpaces>65524</CharactersWithSpaces>
  <SharedDoc>false</SharedDoc>
  <HLinks>
    <vt:vector size="330" baseType="variant">
      <vt:variant>
        <vt:i4>7405629</vt:i4>
      </vt:variant>
      <vt:variant>
        <vt:i4>162</vt:i4>
      </vt:variant>
      <vt:variant>
        <vt:i4>0</vt:i4>
      </vt:variant>
      <vt:variant>
        <vt:i4>5</vt:i4>
      </vt:variant>
      <vt:variant>
        <vt:lpwstr>consultantplus://offline/ref=34DFABACB0DA9E9390BE87B4862A6D1F9E13746882A8890A73904D72CF84B9474652B170ED902526929B0F9DCA1526AE88BEA5B086911585dCn1K</vt:lpwstr>
      </vt:variant>
      <vt:variant>
        <vt:lpwstr/>
      </vt:variant>
      <vt:variant>
        <vt:i4>7405628</vt:i4>
      </vt:variant>
      <vt:variant>
        <vt:i4>159</vt:i4>
      </vt:variant>
      <vt:variant>
        <vt:i4>0</vt:i4>
      </vt:variant>
      <vt:variant>
        <vt:i4>5</vt:i4>
      </vt:variant>
      <vt:variant>
        <vt:lpwstr>consultantplus://offline/ref=34DFABACB0DA9E9390BE87B4862A6D1F9E13746882A8890A73904D72CF84B9474652B170ED902523969B0F9DCA1526AE88BEA5B086911585dCn1K</vt:lpwstr>
      </vt:variant>
      <vt:variant>
        <vt:lpwstr/>
      </vt:variant>
      <vt:variant>
        <vt:i4>4325377</vt:i4>
      </vt:variant>
      <vt:variant>
        <vt:i4>156</vt:i4>
      </vt:variant>
      <vt:variant>
        <vt:i4>0</vt:i4>
      </vt:variant>
      <vt:variant>
        <vt:i4>5</vt:i4>
      </vt:variant>
      <vt:variant>
        <vt:lpwstr>consultantplus://offline/ref=ED9BC41F77A5B1023CC61749B18D9F03359B85A9236C6C828C1DB82780875F7F7148749F2AD90BF50369FE9A8AI0f0K</vt:lpwstr>
      </vt:variant>
      <vt:variant>
        <vt:lpwstr/>
      </vt:variant>
      <vt:variant>
        <vt:i4>1179659</vt:i4>
      </vt:variant>
      <vt:variant>
        <vt:i4>153</vt:i4>
      </vt:variant>
      <vt:variant>
        <vt:i4>0</vt:i4>
      </vt:variant>
      <vt:variant>
        <vt:i4>5</vt:i4>
      </vt:variant>
      <vt:variant>
        <vt:lpwstr>consultantplus://offline/ref=ED9BC41F77A5B1023CC61749B18D9F03349A84AB23686C828C1DB82780875F7F63482C9021DA1EA15033A997890B933A45CF262689IDfDK</vt:lpwstr>
      </vt:variant>
      <vt:variant>
        <vt:lpwstr/>
      </vt:variant>
      <vt:variant>
        <vt:i4>65602</vt:i4>
      </vt:variant>
      <vt:variant>
        <vt:i4>150</vt:i4>
      </vt:variant>
      <vt:variant>
        <vt:i4>0</vt:i4>
      </vt:variant>
      <vt:variant>
        <vt:i4>5</vt:i4>
      </vt:variant>
      <vt:variant>
        <vt:lpwstr/>
      </vt:variant>
      <vt:variant>
        <vt:lpwstr>P223</vt:lpwstr>
      </vt:variant>
      <vt:variant>
        <vt:i4>4325466</vt:i4>
      </vt:variant>
      <vt:variant>
        <vt:i4>147</vt:i4>
      </vt:variant>
      <vt:variant>
        <vt:i4>0</vt:i4>
      </vt:variant>
      <vt:variant>
        <vt:i4>5</vt:i4>
      </vt:variant>
      <vt:variant>
        <vt:lpwstr>consultantplus://offline/ref=ED9BC41F77A5B1023CC61749B18D9F03349B83AD256D6C828C1DB82780875F7F7148749F2AD90BF50369FE9A8AI0f0K</vt:lpwstr>
      </vt:variant>
      <vt:variant>
        <vt:lpwstr/>
      </vt:variant>
      <vt:variant>
        <vt:i4>196674</vt:i4>
      </vt:variant>
      <vt:variant>
        <vt:i4>144</vt:i4>
      </vt:variant>
      <vt:variant>
        <vt:i4>0</vt:i4>
      </vt:variant>
      <vt:variant>
        <vt:i4>5</vt:i4>
      </vt:variant>
      <vt:variant>
        <vt:lpwstr/>
      </vt:variant>
      <vt:variant>
        <vt:lpwstr>P221</vt:lpwstr>
      </vt:variant>
      <vt:variant>
        <vt:i4>7798891</vt:i4>
      </vt:variant>
      <vt:variant>
        <vt:i4>141</vt:i4>
      </vt:variant>
      <vt:variant>
        <vt:i4>0</vt:i4>
      </vt:variant>
      <vt:variant>
        <vt:i4>5</vt:i4>
      </vt:variant>
      <vt:variant>
        <vt:lpwstr>consultantplus://offline/ref=ED9BC41F77A5B1023CC61749B18D9F03349A84AB23686C828C1DB82780875F7F63482C9328DB17F7027CA8CBCF5C803845CF242496D6A5B4IFfAK</vt:lpwstr>
      </vt:variant>
      <vt:variant>
        <vt:lpwstr/>
      </vt:variant>
      <vt:variant>
        <vt:i4>1179652</vt:i4>
      </vt:variant>
      <vt:variant>
        <vt:i4>138</vt:i4>
      </vt:variant>
      <vt:variant>
        <vt:i4>0</vt:i4>
      </vt:variant>
      <vt:variant>
        <vt:i4>5</vt:i4>
      </vt:variant>
      <vt:variant>
        <vt:lpwstr>consultantplus://offline/ref=ED9BC41F77A5B1023CC61749B18D9F03359A81AD206D6C828C1DB82780875F7F63482C9328D91EA15033A997890B933A45CF262689IDfDK</vt:lpwstr>
      </vt:variant>
      <vt:variant>
        <vt:lpwstr/>
      </vt:variant>
      <vt:variant>
        <vt:i4>7798886</vt:i4>
      </vt:variant>
      <vt:variant>
        <vt:i4>135</vt:i4>
      </vt:variant>
      <vt:variant>
        <vt:i4>0</vt:i4>
      </vt:variant>
      <vt:variant>
        <vt:i4>5</vt:i4>
      </vt:variant>
      <vt:variant>
        <vt:lpwstr>consultantplus://offline/ref=ED9BC41F77A5B1023CC61749B18D9F03349A84AB23686C828C1DB82780875F7F63482C9328DB14F3087CA8CBCF5C803845CF242496D6A5B4IFfAK</vt:lpwstr>
      </vt:variant>
      <vt:variant>
        <vt:lpwstr/>
      </vt:variant>
      <vt:variant>
        <vt:i4>7798891</vt:i4>
      </vt:variant>
      <vt:variant>
        <vt:i4>132</vt:i4>
      </vt:variant>
      <vt:variant>
        <vt:i4>0</vt:i4>
      </vt:variant>
      <vt:variant>
        <vt:i4>5</vt:i4>
      </vt:variant>
      <vt:variant>
        <vt:lpwstr>consultantplus://offline/ref=ED9BC41F77A5B1023CC61749B18D9F03349A84AB23686C828C1DB82780875F7F63482C9328DB14F0067CA8CBCF5C803845CF242496D6A5B4IFfAK</vt:lpwstr>
      </vt:variant>
      <vt:variant>
        <vt:lpwstr/>
      </vt:variant>
      <vt:variant>
        <vt:i4>7798880</vt:i4>
      </vt:variant>
      <vt:variant>
        <vt:i4>129</vt:i4>
      </vt:variant>
      <vt:variant>
        <vt:i4>0</vt:i4>
      </vt:variant>
      <vt:variant>
        <vt:i4>5</vt:i4>
      </vt:variant>
      <vt:variant>
        <vt:lpwstr>consultantplus://offline/ref=ED9BC41F77A5B1023CC61749B18D9F03349A84AB23686C828C1DB82780875F7F63482C9328DB16F6097CA8CBCF5C803845CF242496D6A5B4IFfAK</vt:lpwstr>
      </vt:variant>
      <vt:variant>
        <vt:lpwstr/>
      </vt:variant>
      <vt:variant>
        <vt:i4>7798836</vt:i4>
      </vt:variant>
      <vt:variant>
        <vt:i4>126</vt:i4>
      </vt:variant>
      <vt:variant>
        <vt:i4>0</vt:i4>
      </vt:variant>
      <vt:variant>
        <vt:i4>5</vt:i4>
      </vt:variant>
      <vt:variant>
        <vt:lpwstr>consultantplus://offline/ref=ED9BC41F77A5B1023CC61749B18D9F03349B83AD256D6C828C1DB82780875F7F63482C9328DB11F5017CA8CBCF5C803845CF242496D6A5B4IFfAK</vt:lpwstr>
      </vt:variant>
      <vt:variant>
        <vt:lpwstr/>
      </vt:variant>
      <vt:variant>
        <vt:i4>3014707</vt:i4>
      </vt:variant>
      <vt:variant>
        <vt:i4>123</vt:i4>
      </vt:variant>
      <vt:variant>
        <vt:i4>0</vt:i4>
      </vt:variant>
      <vt:variant>
        <vt:i4>5</vt:i4>
      </vt:variant>
      <vt:variant>
        <vt:lpwstr>consultantplus://offline/ref=ED9BC41F77A5B1023CC61749B18D9F03359A81AD206D6C828C1DB82780875F7F63482C942BD041A44522F19889178D3859D32427I8f1K</vt:lpwstr>
      </vt:variant>
      <vt:variant>
        <vt:lpwstr/>
      </vt:variant>
      <vt:variant>
        <vt:i4>4325466</vt:i4>
      </vt:variant>
      <vt:variant>
        <vt:i4>120</vt:i4>
      </vt:variant>
      <vt:variant>
        <vt:i4>0</vt:i4>
      </vt:variant>
      <vt:variant>
        <vt:i4>5</vt:i4>
      </vt:variant>
      <vt:variant>
        <vt:lpwstr>consultantplus://offline/ref=ED9BC41F77A5B1023CC61749B18D9F03349B83AD256D6C828C1DB82780875F7F7148749F2AD90BF50369FE9A8AI0f0K</vt:lpwstr>
      </vt:variant>
      <vt:variant>
        <vt:lpwstr/>
      </vt:variant>
      <vt:variant>
        <vt:i4>4325466</vt:i4>
      </vt:variant>
      <vt:variant>
        <vt:i4>117</vt:i4>
      </vt:variant>
      <vt:variant>
        <vt:i4>0</vt:i4>
      </vt:variant>
      <vt:variant>
        <vt:i4>5</vt:i4>
      </vt:variant>
      <vt:variant>
        <vt:lpwstr>consultantplus://offline/ref=ED9BC41F77A5B1023CC61749B18D9F03349B83AD256D6C828C1DB82780875F7F7148749F2AD90BF50369FE9A8AI0f0K</vt:lpwstr>
      </vt:variant>
      <vt:variant>
        <vt:lpwstr/>
      </vt:variant>
      <vt:variant>
        <vt:i4>4325466</vt:i4>
      </vt:variant>
      <vt:variant>
        <vt:i4>114</vt:i4>
      </vt:variant>
      <vt:variant>
        <vt:i4>0</vt:i4>
      </vt:variant>
      <vt:variant>
        <vt:i4>5</vt:i4>
      </vt:variant>
      <vt:variant>
        <vt:lpwstr>consultantplus://offline/ref=ED9BC41F77A5B1023CC61749B18D9F03349B83AD256D6C828C1DB82780875F7F7148749F2AD90BF50369FE9A8AI0f0K</vt:lpwstr>
      </vt:variant>
      <vt:variant>
        <vt:lpwstr/>
      </vt:variant>
      <vt:variant>
        <vt:i4>7798835</vt:i4>
      </vt:variant>
      <vt:variant>
        <vt:i4>111</vt:i4>
      </vt:variant>
      <vt:variant>
        <vt:i4>0</vt:i4>
      </vt:variant>
      <vt:variant>
        <vt:i4>5</vt:i4>
      </vt:variant>
      <vt:variant>
        <vt:lpwstr>consultantplus://offline/ref=ED9BC41F77A5B1023CC61749B18D9F03349B83AD256D6C828C1DB82780875F7F63482C9328DB10F0027CA8CBCF5C803845CF242496D6A5B4IFfAK</vt:lpwstr>
      </vt:variant>
      <vt:variant>
        <vt:lpwstr/>
      </vt:variant>
      <vt:variant>
        <vt:i4>4325466</vt:i4>
      </vt:variant>
      <vt:variant>
        <vt:i4>108</vt:i4>
      </vt:variant>
      <vt:variant>
        <vt:i4>0</vt:i4>
      </vt:variant>
      <vt:variant>
        <vt:i4>5</vt:i4>
      </vt:variant>
      <vt:variant>
        <vt:lpwstr>consultantplus://offline/ref=ED9BC41F77A5B1023CC61749B18D9F03349B83AD256D6C828C1DB82780875F7F7148749F2AD90BF50369FE9A8AI0f0K</vt:lpwstr>
      </vt:variant>
      <vt:variant>
        <vt:lpwstr/>
      </vt:variant>
      <vt:variant>
        <vt:i4>589894</vt:i4>
      </vt:variant>
      <vt:variant>
        <vt:i4>105</vt:i4>
      </vt:variant>
      <vt:variant>
        <vt:i4>0</vt:i4>
      </vt:variant>
      <vt:variant>
        <vt:i4>5</vt:i4>
      </vt:variant>
      <vt:variant>
        <vt:lpwstr/>
      </vt:variant>
      <vt:variant>
        <vt:lpwstr>P168</vt:lpwstr>
      </vt:variant>
      <vt:variant>
        <vt:i4>4194313</vt:i4>
      </vt:variant>
      <vt:variant>
        <vt:i4>102</vt:i4>
      </vt:variant>
      <vt:variant>
        <vt:i4>0</vt:i4>
      </vt:variant>
      <vt:variant>
        <vt:i4>5</vt:i4>
      </vt:variant>
      <vt:variant>
        <vt:lpwstr>consultantplus://offline/ref=34DFABACB0DA9E9390BE87B4862A6D1F9E13746882A8890A73904D72CF84B9475452E97CEF923B25958E59CC8Fd4n9K</vt:lpwstr>
      </vt:variant>
      <vt:variant>
        <vt:lpwstr/>
      </vt:variant>
      <vt:variant>
        <vt:i4>4194396</vt:i4>
      </vt:variant>
      <vt:variant>
        <vt:i4>99</vt:i4>
      </vt:variant>
      <vt:variant>
        <vt:i4>0</vt:i4>
      </vt:variant>
      <vt:variant>
        <vt:i4>5</vt:i4>
      </vt:variant>
      <vt:variant>
        <vt:lpwstr>consultantplus://offline/ref=34DFABACB0DA9E9390BE87B4862A6D1F9E12736581AE890A73904D72CF84B9475452E97CEF923B25958E59CC8Fd4n9K</vt:lpwstr>
      </vt:variant>
      <vt:variant>
        <vt:lpwstr/>
      </vt:variant>
      <vt:variant>
        <vt:i4>4325460</vt:i4>
      </vt:variant>
      <vt:variant>
        <vt:i4>96</vt:i4>
      </vt:variant>
      <vt:variant>
        <vt:i4>0</vt:i4>
      </vt:variant>
      <vt:variant>
        <vt:i4>5</vt:i4>
      </vt:variant>
      <vt:variant>
        <vt:lpwstr>consultantplus://offline/ref=ED9BC41F77A5B1023CC61749B18D9F03349B80A827676C828C1DB82780875F7F7148749F2AD90BF50369FE9A8AI0f0K</vt:lpwstr>
      </vt:variant>
      <vt:variant>
        <vt:lpwstr/>
      </vt:variant>
      <vt:variant>
        <vt:i4>3014711</vt:i4>
      </vt:variant>
      <vt:variant>
        <vt:i4>93</vt:i4>
      </vt:variant>
      <vt:variant>
        <vt:i4>0</vt:i4>
      </vt:variant>
      <vt:variant>
        <vt:i4>5</vt:i4>
      </vt:variant>
      <vt:variant>
        <vt:lpwstr>consultantplus://offline/ref=ED9BC41F77A5B1023CC61749B18D9F03359A81AD206D6C828C1DB82780875F7F63482C962DD041A44522F19889178D3859D32427I8f1K</vt:lpwstr>
      </vt:variant>
      <vt:variant>
        <vt:lpwstr/>
      </vt:variant>
      <vt:variant>
        <vt:i4>4325466</vt:i4>
      </vt:variant>
      <vt:variant>
        <vt:i4>90</vt:i4>
      </vt:variant>
      <vt:variant>
        <vt:i4>0</vt:i4>
      </vt:variant>
      <vt:variant>
        <vt:i4>5</vt:i4>
      </vt:variant>
      <vt:variant>
        <vt:lpwstr>consultantplus://offline/ref=ED9BC41F77A5B1023CC61749B18D9F03349B83AD256D6C828C1DB82780875F7F7148749F2AD90BF50369FE9A8AI0f0K</vt:lpwstr>
      </vt:variant>
      <vt:variant>
        <vt:lpwstr/>
      </vt:variant>
      <vt:variant>
        <vt:i4>4325466</vt:i4>
      </vt:variant>
      <vt:variant>
        <vt:i4>87</vt:i4>
      </vt:variant>
      <vt:variant>
        <vt:i4>0</vt:i4>
      </vt:variant>
      <vt:variant>
        <vt:i4>5</vt:i4>
      </vt:variant>
      <vt:variant>
        <vt:lpwstr>consultantplus://offline/ref=ED9BC41F77A5B1023CC61749B18D9F03349B83AD256D6C828C1DB82780875F7F7148749F2AD90BF50369FE9A8AI0f0K</vt:lpwstr>
      </vt:variant>
      <vt:variant>
        <vt:lpwstr/>
      </vt:variant>
      <vt:variant>
        <vt:i4>4325466</vt:i4>
      </vt:variant>
      <vt:variant>
        <vt:i4>84</vt:i4>
      </vt:variant>
      <vt:variant>
        <vt:i4>0</vt:i4>
      </vt:variant>
      <vt:variant>
        <vt:i4>5</vt:i4>
      </vt:variant>
      <vt:variant>
        <vt:lpwstr>consultantplus://offline/ref=ED9BC41F77A5B1023CC61749B18D9F03349B83AD256D6C828C1DB82780875F7F7148749F2AD90BF50369FE9A8AI0f0K</vt:lpwstr>
      </vt:variant>
      <vt:variant>
        <vt:lpwstr/>
      </vt:variant>
      <vt:variant>
        <vt:i4>4325466</vt:i4>
      </vt:variant>
      <vt:variant>
        <vt:i4>81</vt:i4>
      </vt:variant>
      <vt:variant>
        <vt:i4>0</vt:i4>
      </vt:variant>
      <vt:variant>
        <vt:i4>5</vt:i4>
      </vt:variant>
      <vt:variant>
        <vt:lpwstr>consultantplus://offline/ref=ED9BC41F77A5B1023CC61749B18D9F03349B83AD256D6C828C1DB82780875F7F7148749F2AD90BF50369FE9A8AI0f0K</vt:lpwstr>
      </vt:variant>
      <vt:variant>
        <vt:lpwstr/>
      </vt:variant>
      <vt:variant>
        <vt:i4>4325466</vt:i4>
      </vt:variant>
      <vt:variant>
        <vt:i4>78</vt:i4>
      </vt:variant>
      <vt:variant>
        <vt:i4>0</vt:i4>
      </vt:variant>
      <vt:variant>
        <vt:i4>5</vt:i4>
      </vt:variant>
      <vt:variant>
        <vt:lpwstr>consultantplus://offline/ref=ED9BC41F77A5B1023CC61749B18D9F03349B83AD256D6C828C1DB82780875F7F7148749F2AD90BF50369FE9A8AI0f0K</vt:lpwstr>
      </vt:variant>
      <vt:variant>
        <vt:lpwstr/>
      </vt:variant>
      <vt:variant>
        <vt:i4>4325466</vt:i4>
      </vt:variant>
      <vt:variant>
        <vt:i4>75</vt:i4>
      </vt:variant>
      <vt:variant>
        <vt:i4>0</vt:i4>
      </vt:variant>
      <vt:variant>
        <vt:i4>5</vt:i4>
      </vt:variant>
      <vt:variant>
        <vt:lpwstr>consultantplus://offline/ref=ED9BC41F77A5B1023CC61749B18D9F03349B83AD256D6C828C1DB82780875F7F7148749F2AD90BF50369FE9A8AI0f0K</vt:lpwstr>
      </vt:variant>
      <vt:variant>
        <vt:lpwstr/>
      </vt:variant>
      <vt:variant>
        <vt:i4>4325466</vt:i4>
      </vt:variant>
      <vt:variant>
        <vt:i4>72</vt:i4>
      </vt:variant>
      <vt:variant>
        <vt:i4>0</vt:i4>
      </vt:variant>
      <vt:variant>
        <vt:i4>5</vt:i4>
      </vt:variant>
      <vt:variant>
        <vt:lpwstr>consultantplus://offline/ref=ED9BC41F77A5B1023CC61749B18D9F03349B83AD256D6C828C1DB82780875F7F7148749F2AD90BF50369FE9A8AI0f0K</vt:lpwstr>
      </vt:variant>
      <vt:variant>
        <vt:lpwstr/>
      </vt:variant>
      <vt:variant>
        <vt:i4>7798837</vt:i4>
      </vt:variant>
      <vt:variant>
        <vt:i4>69</vt:i4>
      </vt:variant>
      <vt:variant>
        <vt:i4>0</vt:i4>
      </vt:variant>
      <vt:variant>
        <vt:i4>5</vt:i4>
      </vt:variant>
      <vt:variant>
        <vt:lpwstr>consultantplus://offline/ref=ED9BC41F77A5B1023CC61749B18D9F03349B83AD256D6C828C1DB82780875F7F63482C9328DB14F6067CA8CBCF5C803845CF242496D6A5B4IFfAK</vt:lpwstr>
      </vt:variant>
      <vt:variant>
        <vt:lpwstr/>
      </vt:variant>
      <vt:variant>
        <vt:i4>7798833</vt:i4>
      </vt:variant>
      <vt:variant>
        <vt:i4>66</vt:i4>
      </vt:variant>
      <vt:variant>
        <vt:i4>0</vt:i4>
      </vt:variant>
      <vt:variant>
        <vt:i4>5</vt:i4>
      </vt:variant>
      <vt:variant>
        <vt:lpwstr>consultantplus://offline/ref=ED9BC41F77A5B1023CC61749B18D9F03349B83AD256D6C828C1DB82780875F7F63482C9328DB14F7037CA8CBCF5C803845CF242496D6A5B4IFfAK</vt:lpwstr>
      </vt:variant>
      <vt:variant>
        <vt:lpwstr/>
      </vt:variant>
      <vt:variant>
        <vt:i4>1179650</vt:i4>
      </vt:variant>
      <vt:variant>
        <vt:i4>63</vt:i4>
      </vt:variant>
      <vt:variant>
        <vt:i4>0</vt:i4>
      </vt:variant>
      <vt:variant>
        <vt:i4>5</vt:i4>
      </vt:variant>
      <vt:variant>
        <vt:lpwstr>consultantplus://offline/ref=ED9BC41F77A5B1023CC61749B18D9F03349B83AD256D6C828C1DB82780875F7F63482C932ADC1EA15033A997890B933A45CF262689IDfDK</vt:lpwstr>
      </vt:variant>
      <vt:variant>
        <vt:lpwstr/>
      </vt:variant>
      <vt:variant>
        <vt:i4>1179740</vt:i4>
      </vt:variant>
      <vt:variant>
        <vt:i4>60</vt:i4>
      </vt:variant>
      <vt:variant>
        <vt:i4>0</vt:i4>
      </vt:variant>
      <vt:variant>
        <vt:i4>5</vt:i4>
      </vt:variant>
      <vt:variant>
        <vt:lpwstr>consultantplus://offline/ref=ED9BC41F77A5B1023CC61749B18D9F03349B83AD256D6C828C1DB82780875F7F63482C902FD91EA15033A997890B933A45CF262689IDfDK</vt:lpwstr>
      </vt:variant>
      <vt:variant>
        <vt:lpwstr/>
      </vt:variant>
      <vt:variant>
        <vt:i4>1179650</vt:i4>
      </vt:variant>
      <vt:variant>
        <vt:i4>57</vt:i4>
      </vt:variant>
      <vt:variant>
        <vt:i4>0</vt:i4>
      </vt:variant>
      <vt:variant>
        <vt:i4>5</vt:i4>
      </vt:variant>
      <vt:variant>
        <vt:lpwstr>consultantplus://offline/ref=ED9BC41F77A5B1023CC61749B18D9F03349B83AD256D6C828C1DB82780875F7F63482C932DDF1EA15033A997890B933A45CF262689IDfDK</vt:lpwstr>
      </vt:variant>
      <vt:variant>
        <vt:lpwstr/>
      </vt:variant>
      <vt:variant>
        <vt:i4>1179650</vt:i4>
      </vt:variant>
      <vt:variant>
        <vt:i4>54</vt:i4>
      </vt:variant>
      <vt:variant>
        <vt:i4>0</vt:i4>
      </vt:variant>
      <vt:variant>
        <vt:i4>5</vt:i4>
      </vt:variant>
      <vt:variant>
        <vt:lpwstr>consultantplus://offline/ref=ED9BC41F77A5B1023CC61749B18D9F03349B83AD256D6C828C1DB82780875F7F63482C932ADC1EA15033A997890B933A45CF262689IDfDK</vt:lpwstr>
      </vt:variant>
      <vt:variant>
        <vt:lpwstr/>
      </vt:variant>
      <vt:variant>
        <vt:i4>4325466</vt:i4>
      </vt:variant>
      <vt:variant>
        <vt:i4>51</vt:i4>
      </vt:variant>
      <vt:variant>
        <vt:i4>0</vt:i4>
      </vt:variant>
      <vt:variant>
        <vt:i4>5</vt:i4>
      </vt:variant>
      <vt:variant>
        <vt:lpwstr>consultantplus://offline/ref=ED9BC41F77A5B1023CC61749B18D9F03349B83AD256D6C828C1DB82780875F7F7148749F2AD90BF50369FE9A8AI0f0K</vt:lpwstr>
      </vt:variant>
      <vt:variant>
        <vt:lpwstr/>
      </vt:variant>
      <vt:variant>
        <vt:i4>4325378</vt:i4>
      </vt:variant>
      <vt:variant>
        <vt:i4>48</vt:i4>
      </vt:variant>
      <vt:variant>
        <vt:i4>0</vt:i4>
      </vt:variant>
      <vt:variant>
        <vt:i4>5</vt:i4>
      </vt:variant>
      <vt:variant>
        <vt:lpwstr>consultantplus://offline/ref=ED9BC41F77A5B1023CC61749B18D9F03349A84AB23686C828C1DB82780875F7F7148749F2AD90BF50369FE9A8AI0f0K</vt:lpwstr>
      </vt:variant>
      <vt:variant>
        <vt:lpwstr/>
      </vt:variant>
      <vt:variant>
        <vt:i4>1179736</vt:i4>
      </vt:variant>
      <vt:variant>
        <vt:i4>45</vt:i4>
      </vt:variant>
      <vt:variant>
        <vt:i4>0</vt:i4>
      </vt:variant>
      <vt:variant>
        <vt:i4>5</vt:i4>
      </vt:variant>
      <vt:variant>
        <vt:lpwstr>consultantplus://offline/ref=ED9BC41F77A5B1023CC61749B18D9F03349A84AB23686C828C1DB82780875F7F63482C912ADC1EA15033A997890B933A45CF262689IDfDK</vt:lpwstr>
      </vt:variant>
      <vt:variant>
        <vt:lpwstr/>
      </vt:variant>
      <vt:variant>
        <vt:i4>4325378</vt:i4>
      </vt:variant>
      <vt:variant>
        <vt:i4>42</vt:i4>
      </vt:variant>
      <vt:variant>
        <vt:i4>0</vt:i4>
      </vt:variant>
      <vt:variant>
        <vt:i4>5</vt:i4>
      </vt:variant>
      <vt:variant>
        <vt:lpwstr>consultantplus://offline/ref=ED9BC41F77A5B1023CC61749B18D9F03349A84AB23686C828C1DB82780875F7F7148749F2AD90BF50369FE9A8AI0f0K</vt:lpwstr>
      </vt:variant>
      <vt:variant>
        <vt:lpwstr/>
      </vt:variant>
      <vt:variant>
        <vt:i4>4325466</vt:i4>
      </vt:variant>
      <vt:variant>
        <vt:i4>39</vt:i4>
      </vt:variant>
      <vt:variant>
        <vt:i4>0</vt:i4>
      </vt:variant>
      <vt:variant>
        <vt:i4>5</vt:i4>
      </vt:variant>
      <vt:variant>
        <vt:lpwstr>consultantplus://offline/ref=ED9BC41F77A5B1023CC61749B18D9F03349B83AD256D6C828C1DB82780875F7F7148749F2AD90BF50369FE9A8AI0f0K</vt:lpwstr>
      </vt:variant>
      <vt:variant>
        <vt:lpwstr/>
      </vt:variant>
      <vt:variant>
        <vt:i4>7798891</vt:i4>
      </vt:variant>
      <vt:variant>
        <vt:i4>36</vt:i4>
      </vt:variant>
      <vt:variant>
        <vt:i4>0</vt:i4>
      </vt:variant>
      <vt:variant>
        <vt:i4>5</vt:i4>
      </vt:variant>
      <vt:variant>
        <vt:lpwstr>consultantplus://offline/ref=ED9BC41F77A5B1023CC61749B18D9F03349A84AB23686C828C1DB82780875F7F63482C9328DB14F0067CA8CBCF5C803845CF242496D6A5B4IFfAK</vt:lpwstr>
      </vt:variant>
      <vt:variant>
        <vt:lpwstr/>
      </vt:variant>
      <vt:variant>
        <vt:i4>1179655</vt:i4>
      </vt:variant>
      <vt:variant>
        <vt:i4>33</vt:i4>
      </vt:variant>
      <vt:variant>
        <vt:i4>0</vt:i4>
      </vt:variant>
      <vt:variant>
        <vt:i4>5</vt:i4>
      </vt:variant>
      <vt:variant>
        <vt:lpwstr>consultantplus://offline/ref=ED9BC41F77A5B1023CC61749B18D9F03349B83AD256D6C828C1DB82780875F7F63482C932BDE1EA15033A997890B933A45CF262689IDfDK</vt:lpwstr>
      </vt:variant>
      <vt:variant>
        <vt:lpwstr/>
      </vt:variant>
      <vt:variant>
        <vt:i4>1179652</vt:i4>
      </vt:variant>
      <vt:variant>
        <vt:i4>30</vt:i4>
      </vt:variant>
      <vt:variant>
        <vt:i4>0</vt:i4>
      </vt:variant>
      <vt:variant>
        <vt:i4>5</vt:i4>
      </vt:variant>
      <vt:variant>
        <vt:lpwstr>consultantplus://offline/ref=ED9BC41F77A5B1023CC61749B18D9F03349B83AD256D6C828C1DB82780875F7F63482C932BDF1EA15033A997890B933A45CF262689IDfDK</vt:lpwstr>
      </vt:variant>
      <vt:variant>
        <vt:lpwstr/>
      </vt:variant>
      <vt:variant>
        <vt:i4>393283</vt:i4>
      </vt:variant>
      <vt:variant>
        <vt:i4>27</vt:i4>
      </vt:variant>
      <vt:variant>
        <vt:i4>0</vt:i4>
      </vt:variant>
      <vt:variant>
        <vt:i4>5</vt:i4>
      </vt:variant>
      <vt:variant>
        <vt:lpwstr/>
      </vt:variant>
      <vt:variant>
        <vt:lpwstr>P234</vt:lpwstr>
      </vt:variant>
      <vt:variant>
        <vt:i4>4325466</vt:i4>
      </vt:variant>
      <vt:variant>
        <vt:i4>24</vt:i4>
      </vt:variant>
      <vt:variant>
        <vt:i4>0</vt:i4>
      </vt:variant>
      <vt:variant>
        <vt:i4>5</vt:i4>
      </vt:variant>
      <vt:variant>
        <vt:lpwstr>consultantplus://offline/ref=ED9BC41F77A5B1023CC61749B18D9F03349B83AD256D6C828C1DB82780875F7F7148749F2AD90BF50369FE9A8AI0f0K</vt:lpwstr>
      </vt:variant>
      <vt:variant>
        <vt:lpwstr/>
      </vt:variant>
      <vt:variant>
        <vt:i4>1179735</vt:i4>
      </vt:variant>
      <vt:variant>
        <vt:i4>21</vt:i4>
      </vt:variant>
      <vt:variant>
        <vt:i4>0</vt:i4>
      </vt:variant>
      <vt:variant>
        <vt:i4>5</vt:i4>
      </vt:variant>
      <vt:variant>
        <vt:lpwstr>consultantplus://offline/ref=ED9BC41F77A5B1023CC61749B18D9F03349A87A62A6E6C828C1DB82780875F7F63482C9721DB1EA15033A997890B933A45CF262689IDfDK</vt:lpwstr>
      </vt:variant>
      <vt:variant>
        <vt:lpwstr/>
      </vt:variant>
      <vt:variant>
        <vt:i4>4325466</vt:i4>
      </vt:variant>
      <vt:variant>
        <vt:i4>18</vt:i4>
      </vt:variant>
      <vt:variant>
        <vt:i4>0</vt:i4>
      </vt:variant>
      <vt:variant>
        <vt:i4>5</vt:i4>
      </vt:variant>
      <vt:variant>
        <vt:lpwstr>consultantplus://offline/ref=ED9BC41F77A5B1023CC61749B18D9F03359280AF26676C828C1DB82780875F7F7148749F2AD90BF50369FE9A8AI0f0K</vt:lpwstr>
      </vt:variant>
      <vt:variant>
        <vt:lpwstr/>
      </vt:variant>
      <vt:variant>
        <vt:i4>7929918</vt:i4>
      </vt:variant>
      <vt:variant>
        <vt:i4>15</vt:i4>
      </vt:variant>
      <vt:variant>
        <vt:i4>0</vt:i4>
      </vt:variant>
      <vt:variant>
        <vt:i4>5</vt:i4>
      </vt:variant>
      <vt:variant>
        <vt:lpwstr>consultantplus://offline/ref=34DFABACB0DA9E9390BE99B990463A109B192E6D81AF83582FCD4B2590D4BF120612B725AED42824979059C48A4B7FFDCEF5A8B09A8D1586D627AEE0dDn4K</vt:lpwstr>
      </vt:variant>
      <vt:variant>
        <vt:lpwstr/>
      </vt:variant>
      <vt:variant>
        <vt:i4>1638490</vt:i4>
      </vt:variant>
      <vt:variant>
        <vt:i4>12</vt:i4>
      </vt:variant>
      <vt:variant>
        <vt:i4>0</vt:i4>
      </vt:variant>
      <vt:variant>
        <vt:i4>5</vt:i4>
      </vt:variant>
      <vt:variant>
        <vt:lpwstr>consultantplus://offline/ref=34DFABACB0DA9E9390BE99B990463A109B192E6D81AF83582FCD4B2590D4BF120612B725BCD47028959245CC8C5E29AC8BdAn9K</vt:lpwstr>
      </vt:variant>
      <vt:variant>
        <vt:lpwstr/>
      </vt:variant>
      <vt:variant>
        <vt:i4>7929914</vt:i4>
      </vt:variant>
      <vt:variant>
        <vt:i4>9</vt:i4>
      </vt:variant>
      <vt:variant>
        <vt:i4>0</vt:i4>
      </vt:variant>
      <vt:variant>
        <vt:i4>5</vt:i4>
      </vt:variant>
      <vt:variant>
        <vt:lpwstr>consultantplus://offline/ref=34DFABACB0DA9E9390BE99B990463A109B192E6D81AF83582FCD4B2590D4BF120612B725AED42824979059C48E4B7FFDCEF5A8B09A8D1586D627AEE0dDn4K</vt:lpwstr>
      </vt:variant>
      <vt:variant>
        <vt:lpwstr/>
      </vt:variant>
      <vt:variant>
        <vt:i4>1638490</vt:i4>
      </vt:variant>
      <vt:variant>
        <vt:i4>6</vt:i4>
      </vt:variant>
      <vt:variant>
        <vt:i4>0</vt:i4>
      </vt:variant>
      <vt:variant>
        <vt:i4>5</vt:i4>
      </vt:variant>
      <vt:variant>
        <vt:lpwstr>consultantplus://offline/ref=34DFABACB0DA9E9390BE99B990463A109B192E6D81AF83582FCD4B2590D4BF120612B725BCD47028959245CC8C5E29AC8BdAn9K</vt:lpwstr>
      </vt:variant>
      <vt:variant>
        <vt:lpwstr/>
      </vt:variant>
      <vt:variant>
        <vt:i4>1638484</vt:i4>
      </vt:variant>
      <vt:variant>
        <vt:i4>3</vt:i4>
      </vt:variant>
      <vt:variant>
        <vt:i4>0</vt:i4>
      </vt:variant>
      <vt:variant>
        <vt:i4>5</vt:i4>
      </vt:variant>
      <vt:variant>
        <vt:lpwstr>consultantplus://offline/ref=34DFABACB0DA9E9390BE99B990463A109B192E6D81A0805D26C34B2590D4BF120612B725BCD47028959245CC8C5E29AC8BdAn9K</vt:lpwstr>
      </vt:variant>
      <vt:variant>
        <vt:lpwstr/>
      </vt:variant>
      <vt:variant>
        <vt:i4>4194396</vt:i4>
      </vt:variant>
      <vt:variant>
        <vt:i4>0</vt:i4>
      </vt:variant>
      <vt:variant>
        <vt:i4>0</vt:i4>
      </vt:variant>
      <vt:variant>
        <vt:i4>5</vt:i4>
      </vt:variant>
      <vt:variant>
        <vt:lpwstr>consultantplus://offline/ref=34DFABACB0DA9E9390BE87B4862A6D1F9E12736581AE890A73904D72CF84B9475452E97CEF923B25958E59CC8Fd4n9K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СЛУЖБА ЖИЛИЩНОГО КОНТРОЛЯ И СТРОИТЕЛЬНОГО НАДЗОРА</dc:title>
  <dc:creator>PotylitsynaTB</dc:creator>
  <cp:lastModifiedBy>Пинекенштейн Екатерина Андреевна</cp:lastModifiedBy>
  <cp:revision>24</cp:revision>
  <cp:lastPrinted>2019-09-26T11:46:00Z</cp:lastPrinted>
  <dcterms:created xsi:type="dcterms:W3CDTF">2019-12-04T06:45:00Z</dcterms:created>
  <dcterms:modified xsi:type="dcterms:W3CDTF">2019-12-04T11:03:00Z</dcterms:modified>
</cp:coreProperties>
</file>