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35B" w:rsidRPr="00DC435B" w:rsidRDefault="00DC435B" w:rsidP="00DC435B">
      <w:pPr>
        <w:jc w:val="center"/>
        <w:rPr>
          <w:rFonts w:ascii="TimesET" w:hAnsi="TimesET"/>
          <w:b/>
        </w:rPr>
      </w:pPr>
      <w:r w:rsidRPr="00DC435B">
        <w:rPr>
          <w:rFonts w:ascii="TimesET" w:hAnsi="TimesET"/>
          <w:b/>
          <w:noProof/>
          <w:lang w:eastAsia="ru-RU"/>
        </w:rPr>
        <w:drawing>
          <wp:inline distT="0" distB="0" distL="0" distR="0" wp14:anchorId="48B1499A" wp14:editId="5461672B">
            <wp:extent cx="747395" cy="858520"/>
            <wp:effectExtent l="0" t="0" r="0" b="0"/>
            <wp:docPr id="2" name="Рисунок 2" descr="герб округ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округ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395" cy="85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435B" w:rsidRPr="00DC435B" w:rsidRDefault="00DC435B" w:rsidP="00DC435B">
      <w:pPr>
        <w:keepNext/>
        <w:spacing w:after="0" w:line="240" w:lineRule="auto"/>
        <w:jc w:val="both"/>
        <w:outlineLvl w:val="0"/>
        <w:rPr>
          <w:rFonts w:ascii="Arial" w:eastAsia="Times New Roman" w:hAnsi="Arial"/>
          <w:sz w:val="10"/>
          <w:szCs w:val="20"/>
          <w:lang w:eastAsia="ru-RU"/>
        </w:rPr>
      </w:pPr>
      <w:r w:rsidRPr="00DC435B">
        <w:rPr>
          <w:rFonts w:ascii="Arial" w:eastAsia="Times New Roman" w:hAnsi="Arial"/>
          <w:sz w:val="24"/>
          <w:szCs w:val="20"/>
          <w:lang w:eastAsia="ru-RU"/>
        </w:rPr>
        <w:t xml:space="preserve"> </w:t>
      </w:r>
      <w:r w:rsidRPr="00DC435B">
        <w:rPr>
          <w:rFonts w:ascii="Arial" w:eastAsia="Times New Roman" w:hAnsi="Arial"/>
          <w:sz w:val="16"/>
          <w:szCs w:val="20"/>
          <w:lang w:eastAsia="ru-RU"/>
        </w:rPr>
        <w:t xml:space="preserve"> </w:t>
      </w:r>
    </w:p>
    <w:p w:rsidR="00DC435B" w:rsidRPr="00DC435B" w:rsidRDefault="00DC435B" w:rsidP="00DC435B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DC435B">
        <w:rPr>
          <w:rFonts w:ascii="Times New Roman" w:hAnsi="Times New Roman"/>
          <w:b/>
          <w:sz w:val="30"/>
          <w:szCs w:val="30"/>
        </w:rPr>
        <w:t>СЛУЖБА</w:t>
      </w:r>
    </w:p>
    <w:p w:rsidR="00DC435B" w:rsidRPr="00DC435B" w:rsidRDefault="00DC435B" w:rsidP="00DC435B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DC435B">
        <w:rPr>
          <w:rFonts w:ascii="Times New Roman" w:hAnsi="Times New Roman"/>
          <w:b/>
          <w:sz w:val="30"/>
          <w:szCs w:val="30"/>
        </w:rPr>
        <w:t>ЖИЛИЩНОГО И СТРОИТЕЛЬНОГО НАДЗОРА</w:t>
      </w:r>
    </w:p>
    <w:p w:rsidR="00DC435B" w:rsidRPr="00DC435B" w:rsidRDefault="00DC435B" w:rsidP="00DC435B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DC435B">
        <w:rPr>
          <w:rFonts w:ascii="Times New Roman" w:hAnsi="Times New Roman"/>
          <w:b/>
          <w:sz w:val="30"/>
          <w:szCs w:val="30"/>
        </w:rPr>
        <w:t>ХАНТЫ-МАНСИЙСКОГО АВТОНОМНОГО ОКРУГА – ЮГРЫ</w:t>
      </w:r>
    </w:p>
    <w:p w:rsidR="00DC435B" w:rsidRPr="00DC435B" w:rsidRDefault="00DC435B" w:rsidP="00DC435B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DC435B">
        <w:rPr>
          <w:rFonts w:ascii="Times New Roman" w:hAnsi="Times New Roman"/>
          <w:b/>
          <w:sz w:val="30"/>
          <w:szCs w:val="30"/>
        </w:rPr>
        <w:t>(ЖИЛСТРОЙНАДЗОР ЮГРЫ)</w:t>
      </w:r>
    </w:p>
    <w:p w:rsidR="00DC435B" w:rsidRPr="00DC435B" w:rsidRDefault="00DC435B" w:rsidP="00DC435B">
      <w:pPr>
        <w:rPr>
          <w:lang w:eastAsia="ru-RU"/>
        </w:rPr>
      </w:pPr>
    </w:p>
    <w:p w:rsidR="00DC435B" w:rsidRPr="00DC435B" w:rsidRDefault="00DC435B" w:rsidP="00DC435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DC435B">
        <w:rPr>
          <w:rFonts w:ascii="Times New Roman" w:eastAsia="Times New Roman" w:hAnsi="Times New Roman"/>
          <w:b/>
          <w:sz w:val="28"/>
          <w:szCs w:val="20"/>
          <w:lang w:eastAsia="ru-RU"/>
        </w:rPr>
        <w:t>П Р И К А З</w:t>
      </w:r>
    </w:p>
    <w:p w:rsidR="00DC435B" w:rsidRPr="00DC435B" w:rsidRDefault="00DC435B" w:rsidP="00DC435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DC435B">
        <w:rPr>
          <w:rFonts w:ascii="Times New Roman" w:eastAsia="Times New Roman" w:hAnsi="Times New Roman"/>
          <w:sz w:val="28"/>
          <w:szCs w:val="20"/>
          <w:lang w:eastAsia="ru-RU"/>
        </w:rPr>
        <w:t xml:space="preserve"> </w:t>
      </w:r>
    </w:p>
    <w:p w:rsidR="00DC435B" w:rsidRPr="00DC435B" w:rsidRDefault="00DC435B" w:rsidP="00DC435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DC435B">
        <w:rPr>
          <w:rFonts w:ascii="Times New Roman" w:eastAsia="Times New Roman" w:hAnsi="Times New Roman"/>
          <w:sz w:val="28"/>
          <w:szCs w:val="20"/>
          <w:lang w:eastAsia="ru-RU"/>
        </w:rPr>
        <w:t xml:space="preserve">«____» ________ 2017 года                              </w:t>
      </w:r>
      <w:r w:rsidR="007445A5">
        <w:rPr>
          <w:rFonts w:ascii="Times New Roman" w:eastAsia="Times New Roman" w:hAnsi="Times New Roman"/>
          <w:sz w:val="28"/>
          <w:szCs w:val="20"/>
          <w:lang w:eastAsia="ru-RU"/>
        </w:rPr>
        <w:t xml:space="preserve">                             </w:t>
      </w:r>
      <w:r w:rsidRPr="00DC435B">
        <w:rPr>
          <w:rFonts w:ascii="Times New Roman" w:eastAsia="Times New Roman" w:hAnsi="Times New Roman"/>
          <w:sz w:val="28"/>
          <w:szCs w:val="20"/>
          <w:lang w:eastAsia="ru-RU"/>
        </w:rPr>
        <w:t xml:space="preserve">№ _____ - </w:t>
      </w:r>
      <w:proofErr w:type="spellStart"/>
      <w:r w:rsidRPr="00DC435B">
        <w:rPr>
          <w:rFonts w:ascii="Times New Roman" w:eastAsia="Times New Roman" w:hAnsi="Times New Roman"/>
          <w:sz w:val="28"/>
          <w:szCs w:val="20"/>
          <w:lang w:eastAsia="ru-RU"/>
        </w:rPr>
        <w:t>нп</w:t>
      </w:r>
      <w:proofErr w:type="spellEnd"/>
    </w:p>
    <w:p w:rsidR="00DC435B" w:rsidRPr="00DC435B" w:rsidRDefault="00DC435B" w:rsidP="00DC435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eastAsia="ru-RU"/>
        </w:rPr>
      </w:pPr>
    </w:p>
    <w:p w:rsidR="00DC435B" w:rsidRPr="00DC435B" w:rsidRDefault="00DC435B" w:rsidP="00DC435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0"/>
          <w:lang w:eastAsia="ru-RU"/>
        </w:rPr>
      </w:pPr>
      <w:r w:rsidRPr="00DC435B">
        <w:rPr>
          <w:rFonts w:ascii="Times New Roman" w:eastAsia="Times New Roman" w:hAnsi="Times New Roman"/>
          <w:sz w:val="24"/>
          <w:szCs w:val="20"/>
          <w:lang w:eastAsia="ru-RU"/>
        </w:rPr>
        <w:t>г. Ханты-Мансийск</w:t>
      </w:r>
    </w:p>
    <w:p w:rsidR="00C66F4C" w:rsidRDefault="00C66F4C" w:rsidP="00C66F4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66F4C" w:rsidRDefault="00C66F4C" w:rsidP="00DC43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A4980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перечня показателей результативности и эффективности контрольно-надзорной деятельности </w:t>
      </w:r>
      <w:r w:rsidR="00DC435B">
        <w:rPr>
          <w:rFonts w:ascii="Times New Roman" w:eastAsia="Times New Roman" w:hAnsi="Times New Roman"/>
          <w:sz w:val="28"/>
          <w:szCs w:val="28"/>
          <w:lang w:eastAsia="ru-RU"/>
        </w:rPr>
        <w:t xml:space="preserve">Службы жилищного и строительного надзора ХМАО-Югры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при осуществлении регионального государственного строительного надзора</w:t>
      </w:r>
    </w:p>
    <w:p w:rsidR="007445A5" w:rsidRDefault="007445A5" w:rsidP="00DC43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6BCB" w:rsidRPr="00717C5E" w:rsidRDefault="00086BCB" w:rsidP="00DC435B">
      <w:pPr>
        <w:widowControl w:val="0"/>
        <w:shd w:val="clear" w:color="auto" w:fill="FFFFFF"/>
        <w:autoSpaceDE w:val="0"/>
        <w:autoSpaceDN w:val="0"/>
        <w:adjustRightInd w:val="0"/>
        <w:spacing w:after="0" w:line="240" w:lineRule="exact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435B" w:rsidRPr="00DC435B" w:rsidRDefault="00DC435B" w:rsidP="00DC43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435B">
        <w:rPr>
          <w:rFonts w:ascii="Times New Roman" w:hAnsi="Times New Roman"/>
          <w:sz w:val="28"/>
          <w:szCs w:val="28"/>
        </w:rPr>
        <w:t xml:space="preserve">В целях реализации плана мероприятий </w:t>
      </w:r>
      <w:r w:rsidRPr="00DC435B">
        <w:rPr>
          <w:rFonts w:ascii="Times New Roman" w:eastAsiaTheme="minorHAnsi" w:hAnsi="Times New Roman"/>
          <w:sz w:val="28"/>
          <w:szCs w:val="28"/>
        </w:rPr>
        <w:t xml:space="preserve">(«дорожной карты») по совершенствованию контрольно-надзорной деятельности в Российской Федерации на 2016 - 2017 годы, утвержденного </w:t>
      </w:r>
      <w:r w:rsidRPr="00DC435B">
        <w:rPr>
          <w:rFonts w:ascii="Times New Roman" w:hAnsi="Times New Roman"/>
          <w:sz w:val="28"/>
          <w:szCs w:val="28"/>
        </w:rPr>
        <w:t xml:space="preserve">распоряжением Правительства Российской Федерации от 01 апреля 2016 г. № 559-р </w:t>
      </w:r>
      <w:r w:rsidR="007445A5">
        <w:rPr>
          <w:rFonts w:ascii="Times New Roman" w:hAnsi="Times New Roman"/>
          <w:sz w:val="28"/>
          <w:szCs w:val="28"/>
        </w:rPr>
        <w:t xml:space="preserve">     </w:t>
      </w:r>
      <w:proofErr w:type="gramStart"/>
      <w:r w:rsidR="007445A5">
        <w:rPr>
          <w:rFonts w:ascii="Times New Roman" w:hAnsi="Times New Roman"/>
          <w:sz w:val="28"/>
          <w:szCs w:val="28"/>
        </w:rPr>
        <w:t xml:space="preserve">   </w:t>
      </w:r>
      <w:r w:rsidRPr="00DC435B">
        <w:rPr>
          <w:rFonts w:ascii="Times New Roman" w:hAnsi="Times New Roman"/>
          <w:sz w:val="28"/>
          <w:szCs w:val="28"/>
        </w:rPr>
        <w:t>«</w:t>
      </w:r>
      <w:proofErr w:type="gramEnd"/>
      <w:r w:rsidRPr="00DC435B">
        <w:rPr>
          <w:rFonts w:ascii="Times New Roman" w:hAnsi="Times New Roman"/>
          <w:sz w:val="28"/>
          <w:szCs w:val="28"/>
        </w:rPr>
        <w:t>Об утверждении плана мероприятий («дорожной карты») по совершенствованию контрольно-надзорной деятельности в Российской Федерации на 2016 - 2017 годы» приказываю:</w:t>
      </w:r>
    </w:p>
    <w:p w:rsidR="00DC435B" w:rsidRPr="00DC435B" w:rsidRDefault="00DC435B" w:rsidP="00DC435B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435B" w:rsidRPr="00DC435B" w:rsidRDefault="00DC435B" w:rsidP="00DC435B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ind w:left="0"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435B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прилагаемый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Перечень показателей результативности и эффективности контрольно-надзорной деятельности </w:t>
      </w:r>
      <w:r w:rsidRPr="00DC435B">
        <w:rPr>
          <w:rFonts w:ascii="Times New Roman" w:eastAsia="Times New Roman" w:hAnsi="Times New Roman"/>
          <w:sz w:val="28"/>
          <w:szCs w:val="28"/>
          <w:lang w:eastAsia="ru-RU"/>
        </w:rPr>
        <w:t>Службы жилищного и строительного надзора ХМАО-Югры</w:t>
      </w:r>
      <w:r w:rsidRPr="000A498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при осуществлении регионального государственного строительного надзора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DC435B" w:rsidRPr="00DC435B" w:rsidRDefault="00DC435B" w:rsidP="00DC435B">
      <w:pPr>
        <w:numPr>
          <w:ilvl w:val="0"/>
          <w:numId w:val="2"/>
        </w:numPr>
        <w:spacing w:after="0" w:line="240" w:lineRule="auto"/>
        <w:ind w:left="0" w:firstLine="284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DC435B">
        <w:rPr>
          <w:rFonts w:ascii="Times New Roman" w:eastAsiaTheme="minorHAnsi" w:hAnsi="Times New Roman" w:cstheme="minorBidi"/>
          <w:sz w:val="28"/>
        </w:rPr>
        <w:t xml:space="preserve">Ознакомить государственных гражданских служащих автономного округа в Службе жилищного и строительного надзора Ханты-Мансийского автономного округа </w:t>
      </w:r>
      <w:r w:rsidRPr="00DC435B">
        <w:rPr>
          <w:rFonts w:ascii="Times New Roman" w:eastAsiaTheme="minorHAnsi" w:hAnsi="Times New Roman"/>
          <w:sz w:val="28"/>
          <w:szCs w:val="28"/>
        </w:rPr>
        <w:t>–</w:t>
      </w:r>
      <w:r w:rsidRPr="00DC435B">
        <w:rPr>
          <w:rFonts w:ascii="Times New Roman" w:eastAsiaTheme="minorHAnsi" w:hAnsi="Times New Roman" w:cstheme="minorBidi"/>
          <w:sz w:val="28"/>
        </w:rPr>
        <w:t xml:space="preserve"> Югры с данным приказом. </w:t>
      </w:r>
    </w:p>
    <w:p w:rsidR="00DC435B" w:rsidRPr="00DC435B" w:rsidRDefault="00DC435B" w:rsidP="00DC435B">
      <w:pPr>
        <w:numPr>
          <w:ilvl w:val="0"/>
          <w:numId w:val="2"/>
        </w:numPr>
        <w:spacing w:after="0" w:line="240" w:lineRule="auto"/>
        <w:ind w:left="567" w:hanging="283"/>
        <w:contextualSpacing/>
        <w:jc w:val="both"/>
        <w:rPr>
          <w:rFonts w:ascii="Times New Roman" w:eastAsiaTheme="minorHAnsi" w:hAnsi="Times New Roman"/>
          <w:sz w:val="28"/>
          <w:szCs w:val="28"/>
        </w:rPr>
      </w:pPr>
      <w:r w:rsidRPr="00DC435B">
        <w:rPr>
          <w:rFonts w:ascii="Times New Roman" w:eastAsiaTheme="minorHAnsi" w:hAnsi="Times New Roman" w:cstheme="minorBidi"/>
          <w:sz w:val="28"/>
        </w:rPr>
        <w:t>Контроль за исполнением приказа оставляю за собой.</w:t>
      </w:r>
    </w:p>
    <w:p w:rsidR="007445A5" w:rsidRPr="00DC435B" w:rsidRDefault="007445A5" w:rsidP="007445A5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435B" w:rsidRPr="00DC435B" w:rsidRDefault="00DC435B" w:rsidP="00DC435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66F4C" w:rsidRDefault="00DC435B" w:rsidP="00DC435B">
      <w:pPr>
        <w:widowControl w:val="0"/>
        <w:autoSpaceDE w:val="0"/>
        <w:autoSpaceDN w:val="0"/>
        <w:adjustRightInd w:val="0"/>
        <w:spacing w:after="0" w:line="240" w:lineRule="exact"/>
        <w:ind w:left="-142" w:firstLine="142"/>
        <w:rPr>
          <w:rFonts w:ascii="Times New Roman" w:eastAsia="Times New Roman" w:hAnsi="Times New Roman"/>
          <w:sz w:val="28"/>
          <w:szCs w:val="28"/>
          <w:lang w:eastAsia="ar-SA"/>
        </w:rPr>
      </w:pPr>
      <w:r w:rsidRPr="00DC435B">
        <w:rPr>
          <w:rFonts w:ascii="Times New Roman" w:hAnsi="Times New Roman"/>
          <w:sz w:val="28"/>
          <w:szCs w:val="28"/>
        </w:rPr>
        <w:t xml:space="preserve">Руководитель Службы                                        </w:t>
      </w:r>
      <w:r w:rsidR="007445A5">
        <w:rPr>
          <w:rFonts w:ascii="Times New Roman" w:hAnsi="Times New Roman"/>
          <w:sz w:val="28"/>
          <w:szCs w:val="28"/>
        </w:rPr>
        <w:t xml:space="preserve">                         </w:t>
      </w:r>
      <w:r w:rsidRPr="00DC435B">
        <w:rPr>
          <w:rFonts w:ascii="Times New Roman" w:hAnsi="Times New Roman"/>
          <w:sz w:val="28"/>
          <w:szCs w:val="28"/>
        </w:rPr>
        <w:t>Копылов А.П.</w:t>
      </w:r>
      <w:r w:rsidRPr="00717C5E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442715" w:rsidRDefault="00442715" w:rsidP="00DC435B">
      <w:pPr>
        <w:widowControl w:val="0"/>
        <w:autoSpaceDE w:val="0"/>
        <w:autoSpaceDN w:val="0"/>
        <w:adjustRightInd w:val="0"/>
        <w:spacing w:after="0" w:line="240" w:lineRule="exact"/>
        <w:ind w:left="-142" w:firstLine="142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42715" w:rsidRDefault="00442715" w:rsidP="00DC435B">
      <w:pPr>
        <w:widowControl w:val="0"/>
        <w:autoSpaceDE w:val="0"/>
        <w:autoSpaceDN w:val="0"/>
        <w:adjustRightInd w:val="0"/>
        <w:spacing w:after="0" w:line="240" w:lineRule="exact"/>
        <w:ind w:left="-142" w:firstLine="142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42715" w:rsidRDefault="00442715" w:rsidP="00DC435B">
      <w:pPr>
        <w:widowControl w:val="0"/>
        <w:autoSpaceDE w:val="0"/>
        <w:autoSpaceDN w:val="0"/>
        <w:adjustRightInd w:val="0"/>
        <w:spacing w:after="0" w:line="240" w:lineRule="exact"/>
        <w:ind w:left="-142" w:firstLine="142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42715" w:rsidRDefault="00442715" w:rsidP="00DC435B">
      <w:pPr>
        <w:widowControl w:val="0"/>
        <w:autoSpaceDE w:val="0"/>
        <w:autoSpaceDN w:val="0"/>
        <w:adjustRightInd w:val="0"/>
        <w:spacing w:after="0" w:line="240" w:lineRule="exact"/>
        <w:ind w:left="-142" w:firstLine="142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42715" w:rsidRDefault="00442715" w:rsidP="00DC435B">
      <w:pPr>
        <w:widowControl w:val="0"/>
        <w:autoSpaceDE w:val="0"/>
        <w:autoSpaceDN w:val="0"/>
        <w:adjustRightInd w:val="0"/>
        <w:spacing w:after="0" w:line="240" w:lineRule="exact"/>
        <w:ind w:left="-142" w:firstLine="142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42715" w:rsidRDefault="00442715" w:rsidP="00DC435B">
      <w:pPr>
        <w:widowControl w:val="0"/>
        <w:autoSpaceDE w:val="0"/>
        <w:autoSpaceDN w:val="0"/>
        <w:adjustRightInd w:val="0"/>
        <w:spacing w:after="0" w:line="240" w:lineRule="exact"/>
        <w:ind w:left="-142" w:firstLine="142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42715" w:rsidRDefault="00442715" w:rsidP="00DC435B">
      <w:pPr>
        <w:widowControl w:val="0"/>
        <w:autoSpaceDE w:val="0"/>
        <w:autoSpaceDN w:val="0"/>
        <w:adjustRightInd w:val="0"/>
        <w:spacing w:after="0" w:line="240" w:lineRule="exact"/>
        <w:ind w:left="-142" w:firstLine="142"/>
        <w:rPr>
          <w:rFonts w:ascii="Times New Roman" w:eastAsia="Times New Roman" w:hAnsi="Times New Roman"/>
          <w:sz w:val="28"/>
          <w:szCs w:val="28"/>
          <w:lang w:eastAsia="ar-SA"/>
        </w:rPr>
        <w:sectPr w:rsidR="00442715" w:rsidSect="007445A5">
          <w:headerReference w:type="default" r:id="rId8"/>
          <w:pgSz w:w="11906" w:h="16838"/>
          <w:pgMar w:top="1418" w:right="1276" w:bottom="1134" w:left="1559" w:header="709" w:footer="709" w:gutter="0"/>
          <w:cols w:space="708"/>
          <w:docGrid w:linePitch="381"/>
        </w:sectPr>
      </w:pPr>
    </w:p>
    <w:p w:rsidR="00442715" w:rsidRDefault="00442715" w:rsidP="00442715">
      <w:pPr>
        <w:widowControl w:val="0"/>
        <w:autoSpaceDE w:val="0"/>
        <w:autoSpaceDN w:val="0"/>
        <w:adjustRightInd w:val="0"/>
        <w:spacing w:after="0" w:line="240" w:lineRule="exact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442715" w:rsidRPr="00701CF6" w:rsidRDefault="00442715" w:rsidP="00442715">
      <w:pPr>
        <w:widowControl w:val="0"/>
        <w:autoSpaceDE w:val="0"/>
        <w:autoSpaceDN w:val="0"/>
        <w:adjustRightInd w:val="0"/>
        <w:spacing w:after="0" w:line="240" w:lineRule="exact"/>
        <w:ind w:left="8505"/>
        <w:jc w:val="right"/>
        <w:rPr>
          <w:rFonts w:ascii="Times New Roman" w:hAnsi="Times New Roman"/>
          <w:sz w:val="24"/>
          <w:szCs w:val="24"/>
        </w:rPr>
      </w:pPr>
      <w:r w:rsidRPr="00701CF6">
        <w:rPr>
          <w:rFonts w:ascii="Times New Roman" w:hAnsi="Times New Roman"/>
          <w:sz w:val="24"/>
          <w:szCs w:val="24"/>
        </w:rPr>
        <w:t>к приказу Службы жилищного</w:t>
      </w:r>
    </w:p>
    <w:p w:rsidR="00442715" w:rsidRPr="00701CF6" w:rsidRDefault="00442715" w:rsidP="00442715">
      <w:pPr>
        <w:widowControl w:val="0"/>
        <w:autoSpaceDE w:val="0"/>
        <w:autoSpaceDN w:val="0"/>
        <w:adjustRightInd w:val="0"/>
        <w:spacing w:after="0" w:line="240" w:lineRule="exact"/>
        <w:ind w:left="8505"/>
        <w:jc w:val="right"/>
        <w:rPr>
          <w:rFonts w:ascii="Times New Roman" w:eastAsia="Times New Roman" w:hAnsi="Times New Roman"/>
          <w:sz w:val="24"/>
          <w:szCs w:val="24"/>
          <w:lang w:eastAsia="hi-IN" w:bidi="hi-IN"/>
        </w:rPr>
      </w:pPr>
      <w:r w:rsidRPr="00701CF6">
        <w:rPr>
          <w:rFonts w:ascii="Times New Roman" w:hAnsi="Times New Roman"/>
          <w:sz w:val="24"/>
          <w:szCs w:val="24"/>
        </w:rPr>
        <w:t xml:space="preserve"> и строительного надзора ХМАО-Югры</w:t>
      </w:r>
    </w:p>
    <w:p w:rsidR="00442715" w:rsidRPr="00701CF6" w:rsidRDefault="00442715" w:rsidP="00442715">
      <w:pPr>
        <w:widowControl w:val="0"/>
        <w:autoSpaceDE w:val="0"/>
        <w:autoSpaceDN w:val="0"/>
        <w:adjustRightInd w:val="0"/>
        <w:spacing w:after="0" w:line="240" w:lineRule="exact"/>
        <w:ind w:left="8505"/>
        <w:jc w:val="right"/>
        <w:rPr>
          <w:rFonts w:ascii="Times New Roman" w:eastAsia="Times New Roman" w:hAnsi="Times New Roman"/>
          <w:sz w:val="24"/>
          <w:szCs w:val="24"/>
          <w:lang w:eastAsia="hi-IN" w:bidi="hi-IN"/>
        </w:rPr>
      </w:pPr>
    </w:p>
    <w:p w:rsidR="00442715" w:rsidRPr="00701CF6" w:rsidRDefault="00442715" w:rsidP="00442715">
      <w:pPr>
        <w:widowControl w:val="0"/>
        <w:autoSpaceDE w:val="0"/>
        <w:autoSpaceDN w:val="0"/>
        <w:adjustRightInd w:val="0"/>
        <w:spacing w:after="0" w:line="240" w:lineRule="exact"/>
        <w:ind w:left="8505"/>
        <w:jc w:val="right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701CF6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от ___________2017 г. №_____</w:t>
      </w:r>
      <w:proofErr w:type="spellStart"/>
      <w:r w:rsidRPr="00701CF6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нп</w:t>
      </w:r>
      <w:proofErr w:type="spellEnd"/>
      <w:r w:rsidRPr="00701CF6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</w:p>
    <w:p w:rsidR="00442715" w:rsidRDefault="00442715" w:rsidP="00442715">
      <w:pPr>
        <w:widowControl w:val="0"/>
        <w:tabs>
          <w:tab w:val="left" w:pos="10348"/>
        </w:tabs>
        <w:autoSpaceDE w:val="0"/>
        <w:autoSpaceDN w:val="0"/>
        <w:spacing w:after="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42715" w:rsidRDefault="00442715" w:rsidP="00442715">
      <w:pPr>
        <w:pStyle w:val="a8"/>
        <w:ind w:left="10490"/>
      </w:pPr>
    </w:p>
    <w:p w:rsidR="00442715" w:rsidRPr="002172AB" w:rsidRDefault="00442715" w:rsidP="00442715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tab/>
      </w:r>
      <w:r w:rsidRPr="002172AB"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442715" w:rsidRPr="002172AB" w:rsidRDefault="00442715" w:rsidP="00442715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2172AB">
        <w:rPr>
          <w:rFonts w:ascii="Times New Roman" w:hAnsi="Times New Roman" w:cs="Times New Roman"/>
          <w:sz w:val="28"/>
          <w:szCs w:val="28"/>
        </w:rPr>
        <w:t>показателей результативности и эффективности</w:t>
      </w:r>
    </w:p>
    <w:p w:rsidR="00442715" w:rsidRDefault="00442715" w:rsidP="00442715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2172AB">
        <w:rPr>
          <w:rFonts w:ascii="Times New Roman" w:hAnsi="Times New Roman" w:cs="Times New Roman"/>
          <w:sz w:val="28"/>
          <w:szCs w:val="28"/>
        </w:rPr>
        <w:t xml:space="preserve">контрольно-надзорной деятельности </w:t>
      </w:r>
      <w:r>
        <w:rPr>
          <w:rFonts w:ascii="Times New Roman" w:hAnsi="Times New Roman" w:cs="Times New Roman"/>
          <w:sz w:val="28"/>
          <w:szCs w:val="28"/>
        </w:rPr>
        <w:t>Службы жилищного и строительного надзора ХМАО-Югры</w:t>
      </w:r>
    </w:p>
    <w:p w:rsidR="00442715" w:rsidRPr="002172AB" w:rsidRDefault="00442715" w:rsidP="00442715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 осуществлении регионального государственного строительного надзора</w:t>
      </w:r>
    </w:p>
    <w:p w:rsidR="00442715" w:rsidRDefault="00442715" w:rsidP="00442715">
      <w:pPr>
        <w:widowControl w:val="0"/>
        <w:tabs>
          <w:tab w:val="left" w:pos="10348"/>
        </w:tabs>
        <w:autoSpaceDE w:val="0"/>
        <w:autoSpaceDN w:val="0"/>
        <w:spacing w:after="0"/>
        <w:ind w:left="1006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5000" w:type="pct"/>
        <w:tblInd w:w="-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01"/>
        <w:gridCol w:w="4654"/>
        <w:gridCol w:w="2219"/>
        <w:gridCol w:w="6436"/>
      </w:tblGrid>
      <w:tr w:rsidR="00442715" w:rsidRPr="003609CD" w:rsidTr="00004FDC">
        <w:tc>
          <w:tcPr>
            <w:tcW w:w="5000" w:type="pct"/>
            <w:gridSpan w:val="4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609CD">
              <w:rPr>
                <w:rFonts w:ascii="Times New Roman" w:eastAsia="Times New Roman" w:hAnsi="Times New Roman"/>
                <w:b/>
                <w:lang w:eastAsia="ru-RU"/>
              </w:rPr>
              <w:t xml:space="preserve">Осуществление регионального государственного строительного надзора на территории </w:t>
            </w:r>
            <w:r>
              <w:rPr>
                <w:rFonts w:ascii="Times New Roman" w:eastAsia="Times New Roman" w:hAnsi="Times New Roman"/>
                <w:b/>
                <w:lang w:eastAsia="ru-RU"/>
              </w:rPr>
              <w:t>Ханты-Мансийского автономного округа-Югры</w:t>
            </w:r>
          </w:p>
        </w:tc>
      </w:tr>
      <w:tr w:rsidR="00442715" w:rsidRPr="003609CD" w:rsidTr="00004FDC">
        <w:tc>
          <w:tcPr>
            <w:tcW w:w="382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 w:firstLine="251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09CD">
              <w:rPr>
                <w:rFonts w:ascii="Times New Roman" w:eastAsia="Times New Roman" w:hAnsi="Times New Roman"/>
                <w:lang w:eastAsia="ru-RU"/>
              </w:rPr>
              <w:t>номер (индекс) показателя</w:t>
            </w:r>
          </w:p>
        </w:tc>
        <w:tc>
          <w:tcPr>
            <w:tcW w:w="1615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09CD">
              <w:rPr>
                <w:rFonts w:ascii="Times New Roman" w:eastAsia="Times New Roman" w:hAnsi="Times New Roman"/>
                <w:lang w:eastAsia="ru-RU"/>
              </w:rPr>
              <w:t>наименование показателя</w:t>
            </w:r>
          </w:p>
        </w:tc>
        <w:tc>
          <w:tcPr>
            <w:tcW w:w="770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09CD">
              <w:rPr>
                <w:rFonts w:ascii="Times New Roman" w:eastAsia="Times New Roman" w:hAnsi="Times New Roman"/>
                <w:lang w:eastAsia="ru-RU"/>
              </w:rPr>
              <w:t>формула расчета</w:t>
            </w:r>
          </w:p>
        </w:tc>
        <w:tc>
          <w:tcPr>
            <w:tcW w:w="2233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09CD">
              <w:rPr>
                <w:rFonts w:ascii="Times New Roman" w:eastAsia="Times New Roman" w:hAnsi="Times New Roman"/>
                <w:lang w:eastAsia="ru-RU"/>
              </w:rPr>
              <w:t xml:space="preserve">комментарии (интерпретация значений) </w:t>
            </w:r>
          </w:p>
        </w:tc>
      </w:tr>
      <w:tr w:rsidR="00442715" w:rsidRPr="003609CD" w:rsidTr="00004FDC">
        <w:tc>
          <w:tcPr>
            <w:tcW w:w="5000" w:type="pct"/>
            <w:gridSpan w:val="4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outlineLvl w:val="2"/>
              <w:rPr>
                <w:rFonts w:ascii="Times New Roman" w:eastAsia="Times New Roman" w:hAnsi="Times New Roman"/>
                <w:b/>
                <w:lang w:eastAsia="ru-RU"/>
              </w:rPr>
            </w:pPr>
            <w:r w:rsidRPr="003609CD">
              <w:rPr>
                <w:rFonts w:ascii="Times New Roman" w:eastAsia="Times New Roman" w:hAnsi="Times New Roman"/>
                <w:b/>
                <w:lang w:eastAsia="ru-RU"/>
              </w:rPr>
              <w:t>Ключевые показатели</w:t>
            </w:r>
          </w:p>
        </w:tc>
      </w:tr>
      <w:tr w:rsidR="00442715" w:rsidRPr="003609CD" w:rsidTr="00004FDC">
        <w:trPr>
          <w:trHeight w:val="489"/>
        </w:trPr>
        <w:tc>
          <w:tcPr>
            <w:tcW w:w="382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09C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</w:p>
        </w:tc>
        <w:tc>
          <w:tcPr>
            <w:tcW w:w="4618" w:type="pct"/>
            <w:gridSpan w:val="3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1421A0">
              <w:rPr>
                <w:rFonts w:ascii="Times New Roman" w:eastAsia="Times New Roman" w:hAnsi="Times New Roman"/>
                <w:b/>
                <w:lang w:eastAsia="ru-RU"/>
              </w:rPr>
              <w:t>Показатели результативности, отражающие уровень безопасности охраняемых законом ценностей, выражающийся в минимизации причинения им вреда (ущерба)</w:t>
            </w:r>
          </w:p>
        </w:tc>
      </w:tr>
      <w:tr w:rsidR="00442715" w:rsidRPr="003609CD" w:rsidTr="00004FDC">
        <w:trPr>
          <w:trHeight w:val="2032"/>
        </w:trPr>
        <w:tc>
          <w:tcPr>
            <w:tcW w:w="382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09C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А. 3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1615" w:type="pct"/>
          </w:tcPr>
          <w:p w:rsidR="00442715" w:rsidRPr="00CF61DD" w:rsidRDefault="00442715" w:rsidP="00004FDC">
            <w:pPr>
              <w:rPr>
                <w:rFonts w:ascii="Times New Roman" w:eastAsia="Times New Roman" w:hAnsi="Times New Roman"/>
                <w:lang w:eastAsia="ru-RU"/>
              </w:rPr>
            </w:pPr>
            <w:r w:rsidRPr="00CF61DD">
              <w:rPr>
                <w:rFonts w:ascii="Times New Roman" w:hAnsi="Times New Roman"/>
                <w:color w:val="000000"/>
              </w:rPr>
              <w:t>Соответствие построенных, реконструированных объектов капитального строительства требованиям технических регламентов и проектной документации</w:t>
            </w:r>
          </w:p>
        </w:tc>
        <w:tc>
          <w:tcPr>
            <w:tcW w:w="770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2172AB">
              <w:rPr>
                <w:rFonts w:ascii="Times New Roman" w:hAnsi="Times New Roman"/>
                <w:sz w:val="24"/>
                <w:szCs w:val="24"/>
              </w:rPr>
              <w:t xml:space="preserve">(З </w:t>
            </w:r>
            <w:proofErr w:type="spellStart"/>
            <w:r w:rsidRPr="002172AB">
              <w:rPr>
                <w:rFonts w:ascii="Times New Roman" w:hAnsi="Times New Roman"/>
                <w:sz w:val="24"/>
                <w:szCs w:val="24"/>
              </w:rPr>
              <w:t>выд</w:t>
            </w:r>
            <w:proofErr w:type="spellEnd"/>
            <w:r w:rsidRPr="002172AB">
              <w:rPr>
                <w:rFonts w:ascii="Times New Roman" w:hAnsi="Times New Roman"/>
                <w:sz w:val="24"/>
                <w:szCs w:val="24"/>
              </w:rPr>
              <w:t xml:space="preserve"> / З </w:t>
            </w:r>
            <w:proofErr w:type="spellStart"/>
            <w:r w:rsidRPr="002172AB">
              <w:rPr>
                <w:rFonts w:ascii="Times New Roman" w:hAnsi="Times New Roman"/>
                <w:sz w:val="24"/>
                <w:szCs w:val="24"/>
              </w:rPr>
              <w:t>обр</w:t>
            </w:r>
            <w:proofErr w:type="spellEnd"/>
            <w:r w:rsidRPr="002172AB">
              <w:rPr>
                <w:rFonts w:ascii="Times New Roman" w:hAnsi="Times New Roman"/>
                <w:sz w:val="24"/>
                <w:szCs w:val="24"/>
              </w:rPr>
              <w:t>) *100</w:t>
            </w:r>
          </w:p>
        </w:tc>
        <w:tc>
          <w:tcPr>
            <w:tcW w:w="2233" w:type="pct"/>
          </w:tcPr>
          <w:p w:rsidR="00442715" w:rsidRPr="00CF61DD" w:rsidRDefault="00442715" w:rsidP="00004FDC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CF61DD">
              <w:rPr>
                <w:rFonts w:ascii="Times New Roman" w:hAnsi="Times New Roman"/>
              </w:rPr>
              <w:t>Отношение количества выданных заключений о соответствии построенных, реконструированных объектов капитального строительства требованиям технических регламентов и проектной документации к количеству объектов, по которым поступили обращения застройщиков за выдачей заключений.</w:t>
            </w:r>
          </w:p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 w:rsidRPr="00CF61DD">
              <w:rPr>
                <w:rFonts w:ascii="Times New Roman" w:hAnsi="Times New Roman"/>
              </w:rPr>
              <w:t>Обращения застройщиков за выдачей заключений, не соответствующие требованиям законодательства о Градостроительной деятельности, в расчёт не включаются.</w:t>
            </w:r>
          </w:p>
        </w:tc>
      </w:tr>
      <w:tr w:rsidR="00442715" w:rsidRPr="003609CD" w:rsidTr="00004FDC">
        <w:tc>
          <w:tcPr>
            <w:tcW w:w="382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outlineLvl w:val="3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09C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Б</w:t>
            </w:r>
          </w:p>
        </w:tc>
        <w:tc>
          <w:tcPr>
            <w:tcW w:w="4618" w:type="pct"/>
            <w:gridSpan w:val="3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1E00CE">
              <w:rPr>
                <w:rFonts w:ascii="Times New Roman" w:eastAsia="Times New Roman" w:hAnsi="Times New Roman"/>
                <w:b/>
                <w:lang w:eastAsia="ru-RU"/>
              </w:rPr>
              <w:t>Показатели эффективности, характеризующие уровень достижения общественно значимых результатов снижения общественно опасных последствий хозяйственной деятельности подконтрольных субъектов с учетом задействованных трудовых, материальных и финансовых ресурсов и административных и финансовых издержек подконтрольных субъектов при осуществлении в отношении них контрольно-надзорных мероприятий</w:t>
            </w:r>
          </w:p>
        </w:tc>
      </w:tr>
      <w:tr w:rsidR="00442715" w:rsidRPr="003609CD" w:rsidTr="00004FDC">
        <w:tc>
          <w:tcPr>
            <w:tcW w:w="382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09C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Б.2.1</w:t>
            </w:r>
          </w:p>
        </w:tc>
        <w:tc>
          <w:tcPr>
            <w:tcW w:w="1615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18"/>
                <w:szCs w:val="18"/>
                <w:highlight w:val="green"/>
                <w:lang w:eastAsia="ru-RU"/>
              </w:rPr>
            </w:pPr>
            <w:r w:rsidRPr="003609CD">
              <w:rPr>
                <w:rFonts w:ascii="Times New Roman" w:eastAsia="Times New Roman" w:hAnsi="Times New Roman"/>
              </w:rPr>
              <w:t>Доля устраненных нарушений обязательных требований градостроительного законодательства</w:t>
            </w:r>
          </w:p>
        </w:tc>
        <w:tc>
          <w:tcPr>
            <w:tcW w:w="770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3609CD">
              <w:rPr>
                <w:rFonts w:ascii="Times New Roman" w:eastAsia="Times New Roman" w:hAnsi="Times New Roman"/>
                <w:lang w:eastAsia="ru-RU"/>
              </w:rPr>
              <w:t>У</w:t>
            </w:r>
            <w:r w:rsidRPr="001F562C">
              <w:rPr>
                <w:rFonts w:ascii="Times New Roman" w:eastAsia="Times New Roman" w:hAnsi="Times New Roman"/>
                <w:vertAlign w:val="subscript"/>
                <w:lang w:eastAsia="ru-RU"/>
              </w:rPr>
              <w:t>н</w:t>
            </w:r>
            <w:proofErr w:type="spellEnd"/>
            <w:r w:rsidRPr="003609CD">
              <w:rPr>
                <w:rFonts w:ascii="Times New Roman" w:eastAsia="Times New Roman" w:hAnsi="Times New Roman"/>
                <w:lang w:eastAsia="ru-RU"/>
              </w:rPr>
              <w:t>=Н</w:t>
            </w:r>
            <w:r w:rsidRPr="001F562C">
              <w:rPr>
                <w:rFonts w:ascii="Times New Roman" w:eastAsia="Times New Roman" w:hAnsi="Times New Roman"/>
                <w:vertAlign w:val="subscript"/>
                <w:lang w:eastAsia="ru-RU"/>
              </w:rPr>
              <w:t>у</w:t>
            </w:r>
            <w:r w:rsidRPr="003609CD">
              <w:rPr>
                <w:rFonts w:ascii="Times New Roman" w:eastAsia="Times New Roman" w:hAnsi="Times New Roman"/>
                <w:lang w:eastAsia="ru-RU"/>
              </w:rPr>
              <w:t>/</w:t>
            </w:r>
            <w:proofErr w:type="spellStart"/>
            <w:r w:rsidRPr="003609CD">
              <w:rPr>
                <w:rFonts w:ascii="Times New Roman" w:eastAsia="Times New Roman" w:hAnsi="Times New Roman"/>
                <w:lang w:eastAsia="ru-RU"/>
              </w:rPr>
              <w:t>Н</w:t>
            </w:r>
            <w:r w:rsidRPr="001F562C">
              <w:rPr>
                <w:rFonts w:ascii="Times New Roman" w:eastAsia="Times New Roman" w:hAnsi="Times New Roman"/>
                <w:vertAlign w:val="subscript"/>
                <w:lang w:eastAsia="ru-RU"/>
              </w:rPr>
              <w:t>в</w:t>
            </w:r>
            <w:proofErr w:type="spellEnd"/>
            <w:r w:rsidRPr="003609CD">
              <w:rPr>
                <w:rFonts w:ascii="Times New Roman" w:eastAsia="Times New Roman" w:hAnsi="Times New Roman"/>
                <w:lang w:eastAsia="ru-RU"/>
              </w:rPr>
              <w:t>*100%</w:t>
            </w:r>
          </w:p>
        </w:tc>
        <w:tc>
          <w:tcPr>
            <w:tcW w:w="2233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</w:rPr>
            </w:pPr>
            <w:proofErr w:type="spellStart"/>
            <w:r w:rsidRPr="003609CD">
              <w:rPr>
                <w:rFonts w:ascii="Times New Roman" w:eastAsia="Times New Roman" w:hAnsi="Times New Roman"/>
              </w:rPr>
              <w:t>У</w:t>
            </w:r>
            <w:r w:rsidRPr="001F562C">
              <w:rPr>
                <w:rFonts w:ascii="Times New Roman" w:eastAsia="Times New Roman" w:hAnsi="Times New Roman"/>
                <w:vertAlign w:val="subscript"/>
              </w:rPr>
              <w:t>н</w:t>
            </w:r>
            <w:proofErr w:type="spellEnd"/>
            <w:r w:rsidRPr="003609CD">
              <w:rPr>
                <w:rFonts w:ascii="Times New Roman" w:eastAsia="Times New Roman" w:hAnsi="Times New Roman"/>
              </w:rPr>
              <w:t xml:space="preserve"> – доля устраненных нарушений, %</w:t>
            </w:r>
          </w:p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</w:rPr>
            </w:pPr>
            <w:r w:rsidRPr="003609CD">
              <w:rPr>
                <w:rFonts w:ascii="Times New Roman" w:eastAsia="Times New Roman" w:hAnsi="Times New Roman"/>
              </w:rPr>
              <w:t>Н</w:t>
            </w:r>
            <w:r w:rsidRPr="001F562C">
              <w:rPr>
                <w:rFonts w:ascii="Times New Roman" w:eastAsia="Times New Roman" w:hAnsi="Times New Roman"/>
                <w:vertAlign w:val="subscript"/>
              </w:rPr>
              <w:t>у</w:t>
            </w:r>
            <w:r w:rsidRPr="003609CD">
              <w:rPr>
                <w:rFonts w:ascii="Times New Roman" w:eastAsia="Times New Roman" w:hAnsi="Times New Roman"/>
              </w:rPr>
              <w:t xml:space="preserve"> – количество устраненных нарушений обязательных требований градостроительного законодательства, ед.;</w:t>
            </w:r>
          </w:p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3609CD">
              <w:rPr>
                <w:rFonts w:ascii="Times New Roman" w:eastAsia="Times New Roman" w:hAnsi="Times New Roman"/>
              </w:rPr>
              <w:t>Н</w:t>
            </w:r>
            <w:r w:rsidRPr="001F562C">
              <w:rPr>
                <w:rFonts w:ascii="Times New Roman" w:eastAsia="Times New Roman" w:hAnsi="Times New Roman"/>
                <w:vertAlign w:val="subscript"/>
              </w:rPr>
              <w:t>в</w:t>
            </w:r>
            <w:proofErr w:type="spellEnd"/>
            <w:r w:rsidRPr="001F562C">
              <w:rPr>
                <w:rFonts w:ascii="Times New Roman" w:eastAsia="Times New Roman" w:hAnsi="Times New Roman"/>
                <w:vertAlign w:val="subscript"/>
              </w:rPr>
              <w:t xml:space="preserve"> </w:t>
            </w:r>
            <w:r w:rsidRPr="003609CD">
              <w:rPr>
                <w:rFonts w:ascii="Times New Roman" w:eastAsia="Times New Roman" w:hAnsi="Times New Roman"/>
              </w:rPr>
              <w:t>– общее количество выявленных нарушений обязательных требований градостроительного законодательства, ед.</w:t>
            </w:r>
          </w:p>
        </w:tc>
      </w:tr>
      <w:tr w:rsidR="00442715" w:rsidRPr="003609CD" w:rsidTr="00004FDC">
        <w:tc>
          <w:tcPr>
            <w:tcW w:w="5000" w:type="pct"/>
            <w:gridSpan w:val="4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outlineLvl w:val="2"/>
              <w:rPr>
                <w:rFonts w:ascii="Times New Roman" w:eastAsia="Times New Roman" w:hAnsi="Times New Roman"/>
                <w:b/>
                <w:lang w:eastAsia="ru-RU"/>
              </w:rPr>
            </w:pPr>
            <w:r w:rsidRPr="003609CD">
              <w:rPr>
                <w:rFonts w:ascii="Times New Roman" w:eastAsia="Times New Roman" w:hAnsi="Times New Roman"/>
                <w:b/>
                <w:lang w:eastAsia="ru-RU"/>
              </w:rPr>
              <w:t>Индикативные показатели</w:t>
            </w:r>
          </w:p>
        </w:tc>
      </w:tr>
      <w:tr w:rsidR="00442715" w:rsidRPr="003609CD" w:rsidTr="00004FDC">
        <w:trPr>
          <w:trHeight w:val="109"/>
        </w:trPr>
        <w:tc>
          <w:tcPr>
            <w:tcW w:w="382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outlineLvl w:val="3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609C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</w:t>
            </w:r>
          </w:p>
        </w:tc>
        <w:tc>
          <w:tcPr>
            <w:tcW w:w="4618" w:type="pct"/>
            <w:gridSpan w:val="3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609CD">
              <w:rPr>
                <w:rFonts w:ascii="Times New Roman" w:eastAsia="Times New Roman" w:hAnsi="Times New Roman"/>
                <w:b/>
                <w:lang w:eastAsia="ru-RU"/>
              </w:rPr>
              <w:t>Индикативные показатели, характеризующие различные аспекты контрольно-надзорной деятельности</w:t>
            </w:r>
          </w:p>
        </w:tc>
      </w:tr>
      <w:tr w:rsidR="00442715" w:rsidRPr="003609CD" w:rsidTr="00004FDC">
        <w:tc>
          <w:tcPr>
            <w:tcW w:w="382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В.1</w:t>
            </w:r>
          </w:p>
        </w:tc>
        <w:tc>
          <w:tcPr>
            <w:tcW w:w="4618" w:type="pct"/>
            <w:gridSpan w:val="3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609CD">
              <w:rPr>
                <w:rFonts w:ascii="Times New Roman" w:eastAsia="Times New Roman" w:hAnsi="Times New Roman"/>
                <w:b/>
                <w:lang w:eastAsia="ru-RU"/>
              </w:rPr>
              <w:t>Индикативные показатели, характеризующие качество проводимых мероприятий в части их направленности на предотвращение максимального объема потенциального вреда (ущерба) охраняемым законом ценностям</w:t>
            </w:r>
          </w:p>
        </w:tc>
      </w:tr>
      <w:tr w:rsidR="00442715" w:rsidRPr="003609CD" w:rsidTr="00004FDC">
        <w:tc>
          <w:tcPr>
            <w:tcW w:w="382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09C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  <w:r w:rsidRPr="003609C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1615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</w:rPr>
            </w:pPr>
            <w:r w:rsidRPr="003609CD">
              <w:rPr>
                <w:rFonts w:ascii="Times New Roman" w:eastAsia="Times New Roman" w:hAnsi="Times New Roman"/>
              </w:rPr>
              <w:t>Количество выявленных нарушений обязательных требований градостроительного законодательства</w:t>
            </w:r>
          </w:p>
        </w:tc>
        <w:tc>
          <w:tcPr>
            <w:tcW w:w="770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33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42715" w:rsidRPr="003609CD" w:rsidTr="00004FDC">
        <w:tc>
          <w:tcPr>
            <w:tcW w:w="382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В.1</w:t>
            </w:r>
            <w:r w:rsidRPr="003609C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.2</w:t>
            </w:r>
          </w:p>
        </w:tc>
        <w:tc>
          <w:tcPr>
            <w:tcW w:w="1615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</w:rPr>
            </w:pPr>
            <w:r w:rsidRPr="003609CD">
              <w:rPr>
                <w:rFonts w:ascii="Times New Roman" w:eastAsia="Times New Roman" w:hAnsi="Times New Roman"/>
              </w:rPr>
              <w:t>Количество субъектов, допустивших правонарушения требований градостроительного законодательства</w:t>
            </w:r>
          </w:p>
        </w:tc>
        <w:tc>
          <w:tcPr>
            <w:tcW w:w="770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33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42715" w:rsidRPr="003609CD" w:rsidTr="00004FDC">
        <w:tc>
          <w:tcPr>
            <w:tcW w:w="382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В.1</w:t>
            </w:r>
            <w:r w:rsidRPr="003609C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.3</w:t>
            </w:r>
          </w:p>
        </w:tc>
        <w:tc>
          <w:tcPr>
            <w:tcW w:w="1615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</w:rPr>
            </w:pPr>
            <w:r w:rsidRPr="003609CD">
              <w:rPr>
                <w:rFonts w:ascii="Times New Roman" w:eastAsia="Times New Roman" w:hAnsi="Times New Roman"/>
              </w:rPr>
              <w:t>Количество устраненных нарушений обязательных требований градостроительного законодательства</w:t>
            </w:r>
          </w:p>
        </w:tc>
        <w:tc>
          <w:tcPr>
            <w:tcW w:w="770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33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42715" w:rsidRPr="003609CD" w:rsidTr="00004FDC">
        <w:tc>
          <w:tcPr>
            <w:tcW w:w="382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В.3</w:t>
            </w:r>
          </w:p>
        </w:tc>
        <w:tc>
          <w:tcPr>
            <w:tcW w:w="4618" w:type="pct"/>
            <w:gridSpan w:val="3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609CD">
              <w:rPr>
                <w:rFonts w:ascii="Times New Roman" w:eastAsia="Times New Roman" w:hAnsi="Times New Roman"/>
                <w:b/>
                <w:lang w:eastAsia="ru-RU"/>
              </w:rPr>
              <w:t>Индикативные показатели, характеризующие количественные параметры проведенных мероприятий</w:t>
            </w:r>
          </w:p>
        </w:tc>
      </w:tr>
      <w:tr w:rsidR="00442715" w:rsidRPr="003609CD" w:rsidTr="00004FDC">
        <w:tc>
          <w:tcPr>
            <w:tcW w:w="382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outlineLvl w:val="5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В.3</w:t>
            </w:r>
            <w:r w:rsidRPr="003609C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</w:t>
            </w:r>
          </w:p>
        </w:tc>
        <w:tc>
          <w:tcPr>
            <w:tcW w:w="4618" w:type="pct"/>
            <w:gridSpan w:val="3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609CD">
              <w:rPr>
                <w:rFonts w:ascii="Times New Roman" w:eastAsia="Times New Roman" w:hAnsi="Times New Roman"/>
                <w:b/>
                <w:lang w:eastAsia="ru-RU"/>
              </w:rPr>
              <w:t>Проверки</w:t>
            </w:r>
          </w:p>
        </w:tc>
      </w:tr>
      <w:tr w:rsidR="00442715" w:rsidRPr="003609CD" w:rsidTr="00004FDC">
        <w:tc>
          <w:tcPr>
            <w:tcW w:w="382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В.3</w:t>
            </w:r>
            <w:r w:rsidRPr="003609C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.1.1</w:t>
            </w:r>
          </w:p>
        </w:tc>
        <w:tc>
          <w:tcPr>
            <w:tcW w:w="1615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</w:rPr>
            </w:pPr>
            <w:r w:rsidRPr="003609CD">
              <w:rPr>
                <w:rFonts w:ascii="Times New Roman" w:eastAsia="Times New Roman" w:hAnsi="Times New Roman"/>
              </w:rPr>
              <w:t>Общее количество проверок</w:t>
            </w:r>
          </w:p>
        </w:tc>
        <w:tc>
          <w:tcPr>
            <w:tcW w:w="770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33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42715" w:rsidRPr="003609CD" w:rsidTr="00004FDC">
        <w:tc>
          <w:tcPr>
            <w:tcW w:w="382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В.3</w:t>
            </w:r>
            <w:r w:rsidRPr="003609C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.1.2.</w:t>
            </w:r>
          </w:p>
        </w:tc>
        <w:tc>
          <w:tcPr>
            <w:tcW w:w="1615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</w:rPr>
            </w:pPr>
            <w:r w:rsidRPr="003609CD">
              <w:rPr>
                <w:rFonts w:ascii="Times New Roman" w:eastAsia="Times New Roman" w:hAnsi="Times New Roman"/>
              </w:rPr>
              <w:t>Общее количество программных проверок</w:t>
            </w:r>
          </w:p>
        </w:tc>
        <w:tc>
          <w:tcPr>
            <w:tcW w:w="770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33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42715" w:rsidRPr="003609CD" w:rsidTr="00004FDC">
        <w:tc>
          <w:tcPr>
            <w:tcW w:w="382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В.3</w:t>
            </w:r>
            <w:r w:rsidRPr="003609C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.1.3</w:t>
            </w:r>
          </w:p>
        </w:tc>
        <w:tc>
          <w:tcPr>
            <w:tcW w:w="1615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</w:rPr>
            </w:pPr>
            <w:r w:rsidRPr="003609CD">
              <w:rPr>
                <w:rFonts w:ascii="Times New Roman" w:eastAsia="Times New Roman" w:hAnsi="Times New Roman"/>
              </w:rPr>
              <w:t>Общее количество внеплановых проверок, в том числе по следующим основаниям:</w:t>
            </w:r>
          </w:p>
        </w:tc>
        <w:tc>
          <w:tcPr>
            <w:tcW w:w="770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33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42715" w:rsidRPr="003609CD" w:rsidTr="00004FDC">
        <w:tc>
          <w:tcPr>
            <w:tcW w:w="382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В.3</w:t>
            </w:r>
            <w:r w:rsidRPr="003609C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.1.3.1</w:t>
            </w:r>
          </w:p>
        </w:tc>
        <w:tc>
          <w:tcPr>
            <w:tcW w:w="1615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</w:t>
            </w:r>
            <w:r w:rsidRPr="003609CD">
              <w:rPr>
                <w:rFonts w:ascii="Times New Roman" w:eastAsia="Times New Roman" w:hAnsi="Times New Roman"/>
              </w:rPr>
              <w:t>о контролю за исполнением предписаний, выданных по результатам проведенной ранее проверки</w:t>
            </w:r>
            <w:r w:rsidRPr="003609CD">
              <w:rPr>
                <w:rFonts w:ascii="Times New Roman" w:eastAsia="Times New Roman" w:hAnsi="Times New Roman"/>
              </w:rPr>
              <w:tab/>
            </w:r>
          </w:p>
        </w:tc>
        <w:tc>
          <w:tcPr>
            <w:tcW w:w="770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33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42715" w:rsidRPr="003609CD" w:rsidTr="00004FDC">
        <w:tc>
          <w:tcPr>
            <w:tcW w:w="382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В.3</w:t>
            </w:r>
            <w:r w:rsidRPr="003609C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.1.3.2</w:t>
            </w:r>
          </w:p>
        </w:tc>
        <w:tc>
          <w:tcPr>
            <w:tcW w:w="1615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</w:t>
            </w:r>
            <w:r w:rsidRPr="003609CD">
              <w:rPr>
                <w:rFonts w:ascii="Times New Roman" w:eastAsia="Times New Roman" w:hAnsi="Times New Roman"/>
              </w:rPr>
              <w:t>о заявлениям (обращениям) физических и юридических лиц, по информации органов государственной власти, местного самоуправления, средств массовой информации об указанных фактах</w:t>
            </w:r>
          </w:p>
        </w:tc>
        <w:tc>
          <w:tcPr>
            <w:tcW w:w="770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33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42715" w:rsidRPr="003609CD" w:rsidTr="00004FDC">
        <w:tc>
          <w:tcPr>
            <w:tcW w:w="382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В.3</w:t>
            </w:r>
            <w:r w:rsidRPr="003609C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.1.3.3</w:t>
            </w:r>
          </w:p>
        </w:tc>
        <w:tc>
          <w:tcPr>
            <w:tcW w:w="1615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п</w:t>
            </w:r>
            <w:r w:rsidRPr="003609CD">
              <w:rPr>
                <w:rFonts w:ascii="Times New Roman" w:eastAsia="Times New Roman" w:hAnsi="Times New Roman"/>
              </w:rPr>
              <w:t>о поручениям Президента Российской Федерации, Правительства Российской Федерации</w:t>
            </w:r>
          </w:p>
        </w:tc>
        <w:tc>
          <w:tcPr>
            <w:tcW w:w="770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33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42715" w:rsidRPr="003609CD" w:rsidTr="00004FDC">
        <w:tc>
          <w:tcPr>
            <w:tcW w:w="382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В..3</w:t>
            </w:r>
            <w:r w:rsidRPr="003609C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  <w:r w:rsidRPr="003609C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3.4</w:t>
            </w:r>
          </w:p>
        </w:tc>
        <w:tc>
          <w:tcPr>
            <w:tcW w:w="1615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н</w:t>
            </w:r>
            <w:r w:rsidRPr="003609CD">
              <w:rPr>
                <w:rFonts w:ascii="Times New Roman" w:eastAsia="Times New Roman" w:hAnsi="Times New Roman"/>
              </w:rPr>
              <w:t>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</w:t>
            </w:r>
          </w:p>
        </w:tc>
        <w:tc>
          <w:tcPr>
            <w:tcW w:w="770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33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42715" w:rsidRPr="003609CD" w:rsidTr="00004FDC">
        <w:tc>
          <w:tcPr>
            <w:tcW w:w="382" w:type="pct"/>
          </w:tcPr>
          <w:p w:rsidR="00442715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В.3.1.5</w:t>
            </w:r>
          </w:p>
        </w:tc>
        <w:tc>
          <w:tcPr>
            <w:tcW w:w="1615" w:type="pct"/>
          </w:tcPr>
          <w:p w:rsidR="00442715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Количество программных проверок, проведенных в отношении субъектов (объектов) в разрезе категорий риска (классов опасности)</w:t>
            </w:r>
          </w:p>
        </w:tc>
        <w:tc>
          <w:tcPr>
            <w:tcW w:w="770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33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42715" w:rsidRPr="003609CD" w:rsidTr="00004FDC">
        <w:tc>
          <w:tcPr>
            <w:tcW w:w="382" w:type="pct"/>
          </w:tcPr>
          <w:p w:rsidR="00442715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В.3.1.6</w:t>
            </w:r>
          </w:p>
        </w:tc>
        <w:tc>
          <w:tcPr>
            <w:tcW w:w="1615" w:type="pct"/>
          </w:tcPr>
          <w:p w:rsidR="00442715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Количество внеплановых проверок, проведенных в отношении субъектов </w:t>
            </w:r>
            <w:r>
              <w:rPr>
                <w:rFonts w:ascii="Times New Roman" w:eastAsia="Times New Roman" w:hAnsi="Times New Roman"/>
              </w:rPr>
              <w:lastRenderedPageBreak/>
              <w:t>(объектов) в разрезе категорий риска (классов опасности)</w:t>
            </w:r>
          </w:p>
        </w:tc>
        <w:tc>
          <w:tcPr>
            <w:tcW w:w="770" w:type="pct"/>
          </w:tcPr>
          <w:p w:rsidR="00442715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33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42715" w:rsidRPr="003609CD" w:rsidTr="00004FDC">
        <w:tc>
          <w:tcPr>
            <w:tcW w:w="382" w:type="pct"/>
          </w:tcPr>
          <w:p w:rsidR="00442715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В.3.1.9</w:t>
            </w:r>
          </w:p>
        </w:tc>
        <w:tc>
          <w:tcPr>
            <w:tcW w:w="1615" w:type="pct"/>
          </w:tcPr>
          <w:p w:rsidR="00442715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Доля субъектов (объектов), в отношении которых были проведены проверки, в разрезе категорий риска (классов опасности)</w:t>
            </w:r>
          </w:p>
        </w:tc>
        <w:tc>
          <w:tcPr>
            <w:tcW w:w="770" w:type="pct"/>
          </w:tcPr>
          <w:p w:rsidR="00442715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Д</w:t>
            </w:r>
            <w:r w:rsidRPr="00F22C77">
              <w:rPr>
                <w:rFonts w:ascii="Times New Roman" w:eastAsia="Times New Roman" w:hAnsi="Times New Roman"/>
                <w:vertAlign w:val="subscript"/>
                <w:lang w:eastAsia="ru-RU"/>
              </w:rPr>
              <w:t>с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>=С</w:t>
            </w:r>
            <w:r w:rsidRPr="00F22C77">
              <w:rPr>
                <w:rFonts w:ascii="Times New Roman" w:eastAsia="Times New Roman" w:hAnsi="Times New Roman"/>
                <w:vertAlign w:val="subscript"/>
                <w:lang w:eastAsia="ru-RU"/>
              </w:rPr>
              <w:t>р</w:t>
            </w:r>
            <w:r>
              <w:rPr>
                <w:rFonts w:ascii="Times New Roman" w:eastAsia="Times New Roman" w:hAnsi="Times New Roman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С</w:t>
            </w:r>
            <w:r w:rsidRPr="00F22C77">
              <w:rPr>
                <w:rFonts w:ascii="Times New Roman" w:eastAsia="Times New Roman" w:hAnsi="Times New Roman"/>
                <w:vertAlign w:val="subscript"/>
                <w:lang w:eastAsia="ru-RU"/>
              </w:rPr>
              <w:t>общ</w:t>
            </w:r>
            <w:proofErr w:type="spellEnd"/>
          </w:p>
        </w:tc>
        <w:tc>
          <w:tcPr>
            <w:tcW w:w="2233" w:type="pct"/>
          </w:tcPr>
          <w:p w:rsidR="00442715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</w:rPr>
            </w:pPr>
            <w:proofErr w:type="spellStart"/>
            <w:r w:rsidRPr="00F22C77">
              <w:rPr>
                <w:rFonts w:ascii="Times New Roman" w:eastAsia="Times New Roman" w:hAnsi="Times New Roman"/>
              </w:rPr>
              <w:t>Д</w:t>
            </w:r>
            <w:r w:rsidRPr="001F562C">
              <w:rPr>
                <w:rFonts w:ascii="Times New Roman" w:eastAsia="Times New Roman" w:hAnsi="Times New Roman"/>
                <w:vertAlign w:val="subscript"/>
              </w:rPr>
              <w:t>с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–</w:t>
            </w:r>
            <w:r w:rsidRPr="001F562C">
              <w:rPr>
                <w:rFonts w:ascii="Times New Roman" w:eastAsia="Times New Roman" w:hAnsi="Times New Roman"/>
              </w:rPr>
              <w:t xml:space="preserve"> д</w:t>
            </w:r>
            <w:r w:rsidRPr="00F22C77">
              <w:rPr>
                <w:rFonts w:ascii="Times New Roman" w:eastAsia="Times New Roman" w:hAnsi="Times New Roman"/>
              </w:rPr>
              <w:t>оля субъектов (объектов), в отношении которых были проведены проверки, в разрезе категорий риска (классов опасности)</w:t>
            </w:r>
            <w:r>
              <w:rPr>
                <w:rFonts w:ascii="Times New Roman" w:eastAsia="Times New Roman" w:hAnsi="Times New Roman"/>
              </w:rPr>
              <w:t>, %;</w:t>
            </w:r>
          </w:p>
          <w:p w:rsidR="00442715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</w:rPr>
            </w:pPr>
            <w:r w:rsidRPr="00F22C77">
              <w:rPr>
                <w:rFonts w:ascii="Times New Roman" w:eastAsia="Times New Roman" w:hAnsi="Times New Roman"/>
              </w:rPr>
              <w:t>С</w:t>
            </w:r>
            <w:r w:rsidRPr="001F562C">
              <w:rPr>
                <w:rFonts w:ascii="Times New Roman" w:eastAsia="Times New Roman" w:hAnsi="Times New Roman"/>
                <w:vertAlign w:val="subscript"/>
              </w:rPr>
              <w:t>р</w:t>
            </w:r>
            <w:r>
              <w:rPr>
                <w:rFonts w:ascii="Times New Roman" w:eastAsia="Times New Roman" w:hAnsi="Times New Roman"/>
              </w:rPr>
              <w:t xml:space="preserve"> – количество субъектов в разрезе категорий риска, в отношении которых были проведены проверки в рамках государственного строительного надзора, ед.;</w:t>
            </w:r>
          </w:p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</w:rPr>
            </w:pPr>
            <w:proofErr w:type="spellStart"/>
            <w:r w:rsidRPr="00F22C77">
              <w:rPr>
                <w:rFonts w:ascii="Times New Roman" w:eastAsia="Times New Roman" w:hAnsi="Times New Roman"/>
              </w:rPr>
              <w:t>С</w:t>
            </w:r>
            <w:r w:rsidRPr="001F562C">
              <w:rPr>
                <w:rFonts w:ascii="Times New Roman" w:eastAsia="Times New Roman" w:hAnsi="Times New Roman"/>
                <w:vertAlign w:val="subscript"/>
              </w:rPr>
              <w:t>общ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– общее количество субъектов, (объектов), подлежащих государственному строительному надзору, ед. </w:t>
            </w:r>
          </w:p>
        </w:tc>
      </w:tr>
      <w:tr w:rsidR="00442715" w:rsidRPr="003609CD" w:rsidTr="00004FDC">
        <w:tc>
          <w:tcPr>
            <w:tcW w:w="382" w:type="pct"/>
          </w:tcPr>
          <w:p w:rsidR="00442715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В.3.1.10</w:t>
            </w:r>
          </w:p>
        </w:tc>
        <w:tc>
          <w:tcPr>
            <w:tcW w:w="1615" w:type="pct"/>
          </w:tcPr>
          <w:p w:rsidR="00442715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</w:rPr>
            </w:pPr>
            <w:r w:rsidRPr="00F22C77">
              <w:rPr>
                <w:rFonts w:ascii="Times New Roman" w:eastAsia="Times New Roman" w:hAnsi="Times New Roman"/>
              </w:rPr>
              <w:t>доля п</w:t>
            </w:r>
            <w:r>
              <w:rPr>
                <w:rFonts w:ascii="Times New Roman" w:eastAsia="Times New Roman" w:hAnsi="Times New Roman"/>
              </w:rPr>
              <w:t>рограммных</w:t>
            </w:r>
            <w:r w:rsidRPr="00F22C77">
              <w:rPr>
                <w:rFonts w:ascii="Times New Roman" w:eastAsia="Times New Roman" w:hAnsi="Times New Roman"/>
              </w:rPr>
              <w:t xml:space="preserve"> проверок, проведенных в отношении субъектов (объектов) в разрезе категорий риска (классов опасности)</w:t>
            </w:r>
          </w:p>
        </w:tc>
        <w:tc>
          <w:tcPr>
            <w:tcW w:w="770" w:type="pct"/>
          </w:tcPr>
          <w:p w:rsidR="00442715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Д</w:t>
            </w:r>
            <w:r w:rsidRPr="00153B2F">
              <w:rPr>
                <w:rFonts w:ascii="Times New Roman" w:eastAsia="Times New Roman" w:hAnsi="Times New Roman"/>
                <w:vertAlign w:val="subscript"/>
                <w:lang w:eastAsia="ru-RU"/>
              </w:rPr>
              <w:t>пл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>=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П</w:t>
            </w:r>
            <w:r w:rsidRPr="00153B2F">
              <w:rPr>
                <w:rFonts w:ascii="Times New Roman" w:eastAsia="Times New Roman" w:hAnsi="Times New Roman"/>
                <w:vertAlign w:val="subscript"/>
                <w:lang w:eastAsia="ru-RU"/>
              </w:rPr>
              <w:t>р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П</w:t>
            </w:r>
            <w:r w:rsidRPr="00153B2F">
              <w:rPr>
                <w:rFonts w:ascii="Times New Roman" w:eastAsia="Times New Roman" w:hAnsi="Times New Roman"/>
                <w:vertAlign w:val="subscript"/>
                <w:lang w:eastAsia="ru-RU"/>
              </w:rPr>
              <w:t>общ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>*100%</w:t>
            </w:r>
          </w:p>
        </w:tc>
        <w:tc>
          <w:tcPr>
            <w:tcW w:w="2233" w:type="pct"/>
          </w:tcPr>
          <w:p w:rsidR="00442715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</w:rPr>
            </w:pPr>
            <w:proofErr w:type="spellStart"/>
            <w:r w:rsidRPr="00153B2F">
              <w:rPr>
                <w:rFonts w:ascii="Times New Roman" w:eastAsia="Times New Roman" w:hAnsi="Times New Roman"/>
              </w:rPr>
              <w:t>Д</w:t>
            </w:r>
            <w:r w:rsidRPr="001F562C">
              <w:rPr>
                <w:rFonts w:ascii="Times New Roman" w:eastAsia="Times New Roman" w:hAnsi="Times New Roman"/>
                <w:vertAlign w:val="subscript"/>
              </w:rPr>
              <w:t>пл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– </w:t>
            </w:r>
            <w:r w:rsidRPr="00153B2F">
              <w:rPr>
                <w:rFonts w:ascii="Times New Roman" w:eastAsia="Times New Roman" w:hAnsi="Times New Roman"/>
              </w:rPr>
              <w:t>доля программных проверок, проведенных в отношении субъектов (объектов) в разрезе категорий риска (классов опасности)</w:t>
            </w:r>
            <w:r>
              <w:rPr>
                <w:rFonts w:ascii="Times New Roman" w:eastAsia="Times New Roman" w:hAnsi="Times New Roman"/>
              </w:rPr>
              <w:t>, %;</w:t>
            </w:r>
          </w:p>
          <w:p w:rsidR="00442715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</w:rPr>
            </w:pPr>
            <w:proofErr w:type="spellStart"/>
            <w:r w:rsidRPr="00153B2F">
              <w:rPr>
                <w:rFonts w:ascii="Times New Roman" w:eastAsia="Times New Roman" w:hAnsi="Times New Roman"/>
              </w:rPr>
              <w:t>П</w:t>
            </w:r>
            <w:r w:rsidRPr="001F562C">
              <w:rPr>
                <w:rFonts w:ascii="Times New Roman" w:eastAsia="Times New Roman" w:hAnsi="Times New Roman"/>
                <w:vertAlign w:val="subscript"/>
              </w:rPr>
              <w:t>р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– количество проведенных программных проверок в отношении каждой категории риска (класса опасности), ед.; </w:t>
            </w:r>
          </w:p>
          <w:p w:rsidR="00442715" w:rsidRPr="00F22C77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</w:rPr>
            </w:pPr>
            <w:proofErr w:type="spellStart"/>
            <w:r w:rsidRPr="00153B2F">
              <w:rPr>
                <w:rFonts w:ascii="Times New Roman" w:eastAsia="Times New Roman" w:hAnsi="Times New Roman"/>
              </w:rPr>
              <w:t>П</w:t>
            </w:r>
            <w:r w:rsidRPr="001F562C">
              <w:rPr>
                <w:rFonts w:ascii="Times New Roman" w:eastAsia="Times New Roman" w:hAnsi="Times New Roman"/>
                <w:vertAlign w:val="subscript"/>
              </w:rPr>
              <w:t>общ</w:t>
            </w:r>
            <w:proofErr w:type="spellEnd"/>
            <w:r w:rsidRPr="001F562C">
              <w:rPr>
                <w:rFonts w:ascii="Times New Roman" w:eastAsia="Times New Roman" w:hAnsi="Times New Roman"/>
                <w:vertAlign w:val="subscript"/>
              </w:rPr>
              <w:t xml:space="preserve"> </w:t>
            </w:r>
            <w:r>
              <w:rPr>
                <w:rFonts w:ascii="Times New Roman" w:eastAsia="Times New Roman" w:hAnsi="Times New Roman"/>
              </w:rPr>
              <w:t>– общее количество проведенных программных проверок в рамках государственного строительного надзора, ед.</w:t>
            </w:r>
          </w:p>
        </w:tc>
      </w:tr>
      <w:tr w:rsidR="00442715" w:rsidRPr="003609CD" w:rsidTr="00004FDC">
        <w:tc>
          <w:tcPr>
            <w:tcW w:w="382" w:type="pct"/>
          </w:tcPr>
          <w:p w:rsidR="00442715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В.3.1.11</w:t>
            </w:r>
          </w:p>
        </w:tc>
        <w:tc>
          <w:tcPr>
            <w:tcW w:w="1615" w:type="pct"/>
          </w:tcPr>
          <w:p w:rsidR="00442715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</w:rPr>
            </w:pPr>
            <w:r w:rsidRPr="00F22C77">
              <w:rPr>
                <w:rFonts w:ascii="Times New Roman" w:eastAsia="Times New Roman" w:hAnsi="Times New Roman"/>
              </w:rPr>
              <w:t>доля внеплановых проверок, проведенных в отношении субъектов (объектов) в разрезе категорий риска (классов опасности)</w:t>
            </w:r>
          </w:p>
        </w:tc>
        <w:tc>
          <w:tcPr>
            <w:tcW w:w="770" w:type="pct"/>
          </w:tcPr>
          <w:p w:rsidR="00442715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Двнел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>=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П</w:t>
            </w:r>
            <w:r w:rsidRPr="00153B2F">
              <w:rPr>
                <w:rFonts w:ascii="Times New Roman" w:eastAsia="Times New Roman" w:hAnsi="Times New Roman"/>
                <w:vertAlign w:val="subscript"/>
                <w:lang w:eastAsia="ru-RU"/>
              </w:rPr>
              <w:t>р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П</w:t>
            </w:r>
            <w:r w:rsidRPr="00153B2F">
              <w:rPr>
                <w:rFonts w:ascii="Times New Roman" w:eastAsia="Times New Roman" w:hAnsi="Times New Roman"/>
                <w:vertAlign w:val="subscript"/>
                <w:lang w:eastAsia="ru-RU"/>
              </w:rPr>
              <w:t>общ</w:t>
            </w:r>
            <w:proofErr w:type="spellEnd"/>
            <w:r>
              <w:rPr>
                <w:rFonts w:ascii="Times New Roman" w:eastAsia="Times New Roman" w:hAnsi="Times New Roman"/>
                <w:lang w:eastAsia="ru-RU"/>
              </w:rPr>
              <w:t>*100%</w:t>
            </w:r>
          </w:p>
        </w:tc>
        <w:tc>
          <w:tcPr>
            <w:tcW w:w="2233" w:type="pct"/>
          </w:tcPr>
          <w:p w:rsidR="00442715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</w:rPr>
            </w:pPr>
            <w:proofErr w:type="spellStart"/>
            <w:r w:rsidRPr="00153B2F">
              <w:rPr>
                <w:rFonts w:ascii="Times New Roman" w:eastAsia="Times New Roman" w:hAnsi="Times New Roman"/>
              </w:rPr>
              <w:t>Д</w:t>
            </w:r>
            <w:r w:rsidRPr="001F562C">
              <w:rPr>
                <w:rFonts w:ascii="Times New Roman" w:eastAsia="Times New Roman" w:hAnsi="Times New Roman"/>
                <w:vertAlign w:val="subscript"/>
              </w:rPr>
              <w:t>пл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– </w:t>
            </w:r>
            <w:r w:rsidRPr="00153B2F">
              <w:rPr>
                <w:rFonts w:ascii="Times New Roman" w:eastAsia="Times New Roman" w:hAnsi="Times New Roman"/>
              </w:rPr>
              <w:t xml:space="preserve">доля </w:t>
            </w:r>
            <w:r>
              <w:rPr>
                <w:rFonts w:ascii="Times New Roman" w:eastAsia="Times New Roman" w:hAnsi="Times New Roman"/>
              </w:rPr>
              <w:t>внеплановых</w:t>
            </w:r>
            <w:r w:rsidRPr="00153B2F">
              <w:rPr>
                <w:rFonts w:ascii="Times New Roman" w:eastAsia="Times New Roman" w:hAnsi="Times New Roman"/>
              </w:rPr>
              <w:t xml:space="preserve"> проверок, проведенных в отношении субъектов (объектов) в разрезе категорий риска (классов опасности)</w:t>
            </w:r>
            <w:r>
              <w:rPr>
                <w:rFonts w:ascii="Times New Roman" w:eastAsia="Times New Roman" w:hAnsi="Times New Roman"/>
              </w:rPr>
              <w:t>, %;</w:t>
            </w:r>
          </w:p>
          <w:p w:rsidR="00442715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</w:rPr>
            </w:pPr>
            <w:proofErr w:type="spellStart"/>
            <w:r w:rsidRPr="00153B2F">
              <w:rPr>
                <w:rFonts w:ascii="Times New Roman" w:eastAsia="Times New Roman" w:hAnsi="Times New Roman"/>
              </w:rPr>
              <w:t>П</w:t>
            </w:r>
            <w:r w:rsidRPr="001F562C">
              <w:rPr>
                <w:rFonts w:ascii="Times New Roman" w:eastAsia="Times New Roman" w:hAnsi="Times New Roman"/>
                <w:vertAlign w:val="subscript"/>
              </w:rPr>
              <w:t>р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– количество проведенных внеплановых проверок в отношении каждой категории риска (класса опасности), ед.; </w:t>
            </w:r>
          </w:p>
          <w:p w:rsidR="00442715" w:rsidRPr="00F22C77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</w:rPr>
            </w:pPr>
            <w:proofErr w:type="spellStart"/>
            <w:r w:rsidRPr="00153B2F">
              <w:rPr>
                <w:rFonts w:ascii="Times New Roman" w:eastAsia="Times New Roman" w:hAnsi="Times New Roman"/>
              </w:rPr>
              <w:t>П</w:t>
            </w:r>
            <w:r w:rsidRPr="001F562C">
              <w:rPr>
                <w:rFonts w:ascii="Times New Roman" w:eastAsia="Times New Roman" w:hAnsi="Times New Roman"/>
                <w:vertAlign w:val="subscript"/>
              </w:rPr>
              <w:t>общ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– общее количество проведенных внеплановых проверок в рамках государственного строительного надзора, ед.</w:t>
            </w:r>
          </w:p>
        </w:tc>
      </w:tr>
      <w:tr w:rsidR="00442715" w:rsidRPr="003609CD" w:rsidTr="00004FD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В.3</w:t>
            </w:r>
            <w:r w:rsidRPr="003609C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.1.26</w:t>
            </w:r>
          </w:p>
        </w:tc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2715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</w:rPr>
            </w:pPr>
            <w:r w:rsidRPr="003609CD">
              <w:rPr>
                <w:rFonts w:ascii="Times New Roman" w:eastAsia="Times New Roman" w:hAnsi="Times New Roman"/>
              </w:rPr>
              <w:t>Количество проверок, проведенных органами госуд</w:t>
            </w:r>
            <w:r>
              <w:rPr>
                <w:rFonts w:ascii="Times New Roman" w:eastAsia="Times New Roman" w:hAnsi="Times New Roman"/>
              </w:rPr>
              <w:t>арственного контроля (надзора)</w:t>
            </w:r>
            <w:r w:rsidRPr="003609CD">
              <w:rPr>
                <w:rFonts w:ascii="Times New Roman" w:eastAsia="Times New Roman" w:hAnsi="Times New Roman"/>
              </w:rPr>
              <w:t xml:space="preserve"> с нарушениями требований законодательства Российской Федерации о порядке их проведения, по результатам </w:t>
            </w:r>
            <w:proofErr w:type="gramStart"/>
            <w:r w:rsidRPr="003609CD">
              <w:rPr>
                <w:rFonts w:ascii="Times New Roman" w:eastAsia="Times New Roman" w:hAnsi="Times New Roman"/>
              </w:rPr>
              <w:t>выявления</w:t>
            </w:r>
            <w:proofErr w:type="gramEnd"/>
            <w:r w:rsidRPr="003609CD">
              <w:rPr>
                <w:rFonts w:ascii="Times New Roman" w:eastAsia="Times New Roman" w:hAnsi="Times New Roman"/>
              </w:rPr>
              <w:t xml:space="preserve"> которых </w:t>
            </w:r>
            <w:r w:rsidRPr="003609CD">
              <w:rPr>
                <w:rFonts w:ascii="Times New Roman" w:eastAsia="Times New Roman" w:hAnsi="Times New Roman"/>
              </w:rPr>
              <w:lastRenderedPageBreak/>
              <w:t>к должностным лицам органов государственного контроля (надзора), муниципального контроля, осуществившим такие проверки, применены меры дисциплинарного, административного наказания</w:t>
            </w:r>
          </w:p>
          <w:p w:rsidR="00442715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</w:rPr>
            </w:pPr>
          </w:p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770" w:type="pct"/>
            <w:shd w:val="clear" w:color="auto" w:fill="auto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highlight w:val="green"/>
                <w:lang w:eastAsia="ru-RU"/>
              </w:rPr>
            </w:pPr>
          </w:p>
        </w:tc>
        <w:tc>
          <w:tcPr>
            <w:tcW w:w="2233" w:type="pct"/>
            <w:shd w:val="clear" w:color="auto" w:fill="auto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rPr>
                <w:rFonts w:ascii="Times New Roman" w:eastAsia="Times New Roman" w:hAnsi="Times New Roman"/>
                <w:highlight w:val="green"/>
                <w:lang w:eastAsia="ru-RU"/>
              </w:rPr>
            </w:pPr>
          </w:p>
        </w:tc>
      </w:tr>
      <w:tr w:rsidR="00442715" w:rsidRPr="003609CD" w:rsidTr="00004FD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09C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609C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.1.27</w:t>
            </w:r>
          </w:p>
        </w:tc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</w:rPr>
            </w:pPr>
            <w:r w:rsidRPr="003609CD">
              <w:rPr>
                <w:rFonts w:ascii="Times New Roman" w:eastAsia="Times New Roman" w:hAnsi="Times New Roman"/>
              </w:rPr>
              <w:t xml:space="preserve">Доля проверок, проведенных органами государственного контроля (надзора), с нарушениями требований законодательства Российской Федерации о порядке их проведения, по результатам </w:t>
            </w:r>
            <w:proofErr w:type="gramStart"/>
            <w:r w:rsidRPr="003609CD">
              <w:rPr>
                <w:rFonts w:ascii="Times New Roman" w:eastAsia="Times New Roman" w:hAnsi="Times New Roman"/>
              </w:rPr>
              <w:t>выявления</w:t>
            </w:r>
            <w:proofErr w:type="gramEnd"/>
            <w:r w:rsidRPr="003609CD">
              <w:rPr>
                <w:rFonts w:ascii="Times New Roman" w:eastAsia="Times New Roman" w:hAnsi="Times New Roman"/>
              </w:rPr>
              <w:t xml:space="preserve"> которых к должностным лицам органов государственного контроля (надзора), осуществившим такие проверки, применены меры дисциплинарного, административного наказания</w:t>
            </w:r>
          </w:p>
        </w:tc>
        <w:tc>
          <w:tcPr>
            <w:tcW w:w="770" w:type="pct"/>
            <w:shd w:val="clear" w:color="auto" w:fill="auto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09CD">
              <w:rPr>
                <w:rFonts w:ascii="Times New Roman" w:eastAsia="Times New Roman" w:hAnsi="Times New Roman"/>
                <w:lang w:eastAsia="ru-RU"/>
              </w:rPr>
              <w:t>В=</w:t>
            </w:r>
            <w:proofErr w:type="spellStart"/>
            <w:r w:rsidRPr="003609CD">
              <w:rPr>
                <w:rFonts w:ascii="Times New Roman" w:eastAsia="Times New Roman" w:hAnsi="Times New Roman"/>
                <w:lang w:eastAsia="ru-RU"/>
              </w:rPr>
              <w:t>П</w:t>
            </w:r>
            <w:r w:rsidRPr="003609CD">
              <w:rPr>
                <w:rFonts w:ascii="Times New Roman" w:eastAsia="Times New Roman" w:hAnsi="Times New Roman"/>
                <w:vertAlign w:val="subscript"/>
                <w:lang w:eastAsia="ru-RU"/>
              </w:rPr>
              <w:t>дис</w:t>
            </w:r>
            <w:proofErr w:type="spellEnd"/>
            <w:r w:rsidRPr="003609CD">
              <w:rPr>
                <w:rFonts w:ascii="Times New Roman" w:eastAsia="Times New Roman" w:hAnsi="Times New Roman"/>
                <w:lang w:eastAsia="ru-RU"/>
              </w:rPr>
              <w:t>/П*100%</w:t>
            </w:r>
          </w:p>
        </w:tc>
        <w:tc>
          <w:tcPr>
            <w:tcW w:w="2233" w:type="pct"/>
            <w:shd w:val="clear" w:color="auto" w:fill="auto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</w:rPr>
            </w:pPr>
            <w:r w:rsidRPr="003609CD">
              <w:rPr>
                <w:rFonts w:ascii="Times New Roman" w:eastAsia="Times New Roman" w:hAnsi="Times New Roman"/>
              </w:rPr>
              <w:t xml:space="preserve">В – доля проверок, проведенных органами государственного контроля (надзора), с нарушениями требований законодательства Российской Федерации о порядке их проведения, по результатам </w:t>
            </w:r>
            <w:proofErr w:type="gramStart"/>
            <w:r w:rsidRPr="003609CD">
              <w:rPr>
                <w:rFonts w:ascii="Times New Roman" w:eastAsia="Times New Roman" w:hAnsi="Times New Roman"/>
              </w:rPr>
              <w:t>выявления</w:t>
            </w:r>
            <w:proofErr w:type="gramEnd"/>
            <w:r w:rsidRPr="003609CD">
              <w:rPr>
                <w:rFonts w:ascii="Times New Roman" w:eastAsia="Times New Roman" w:hAnsi="Times New Roman"/>
              </w:rPr>
              <w:t xml:space="preserve"> которых к должностным лицам органов госуда</w:t>
            </w:r>
            <w:r>
              <w:rPr>
                <w:rFonts w:ascii="Times New Roman" w:eastAsia="Times New Roman" w:hAnsi="Times New Roman"/>
              </w:rPr>
              <w:t>рственного контроля (надзора)</w:t>
            </w:r>
            <w:r w:rsidRPr="003609CD">
              <w:rPr>
                <w:rFonts w:ascii="Times New Roman" w:eastAsia="Times New Roman" w:hAnsi="Times New Roman"/>
              </w:rPr>
              <w:t>, осуществившим такие проверки, применены меры дисциплинарного, административного наказания, %;</w:t>
            </w:r>
          </w:p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</w:rPr>
            </w:pPr>
            <w:proofErr w:type="spellStart"/>
            <w:r w:rsidRPr="003609CD">
              <w:rPr>
                <w:rFonts w:ascii="Times New Roman" w:eastAsia="Times New Roman" w:hAnsi="Times New Roman"/>
              </w:rPr>
              <w:t>П</w:t>
            </w:r>
            <w:r w:rsidRPr="001F562C">
              <w:rPr>
                <w:rFonts w:ascii="Times New Roman" w:eastAsia="Times New Roman" w:hAnsi="Times New Roman"/>
                <w:vertAlign w:val="subscript"/>
              </w:rPr>
              <w:t>дис</w:t>
            </w:r>
            <w:proofErr w:type="spellEnd"/>
            <w:r w:rsidRPr="001F562C">
              <w:rPr>
                <w:rFonts w:ascii="Times New Roman" w:eastAsia="Times New Roman" w:hAnsi="Times New Roman"/>
              </w:rPr>
              <w:t xml:space="preserve"> </w:t>
            </w:r>
            <w:r w:rsidRPr="003609CD">
              <w:rPr>
                <w:rFonts w:ascii="Times New Roman" w:eastAsia="Times New Roman" w:hAnsi="Times New Roman"/>
              </w:rPr>
              <w:t xml:space="preserve">– количество принятых к должностным лицам </w:t>
            </w:r>
            <w:r>
              <w:rPr>
                <w:rFonts w:ascii="Times New Roman" w:eastAsia="Times New Roman" w:hAnsi="Times New Roman"/>
              </w:rPr>
              <w:t xml:space="preserve">Службы </w:t>
            </w:r>
            <w:r w:rsidRPr="003609CD">
              <w:rPr>
                <w:rFonts w:ascii="Times New Roman" w:eastAsia="Times New Roman" w:hAnsi="Times New Roman"/>
              </w:rPr>
              <w:t>мер дисциплинарного и административного наказания по результатам проверок, ед.;</w:t>
            </w:r>
          </w:p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lang w:eastAsia="ru-RU"/>
              </w:rPr>
            </w:pPr>
            <w:r w:rsidRPr="003609CD">
              <w:rPr>
                <w:rFonts w:ascii="Times New Roman" w:eastAsia="Times New Roman" w:hAnsi="Times New Roman"/>
              </w:rPr>
              <w:t>П – общее количество проведенных по строительному надзору в текущем периоде проверок, ед</w:t>
            </w:r>
            <w:r w:rsidRPr="003609CD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</w:tr>
      <w:tr w:rsidR="00442715" w:rsidRPr="003609CD" w:rsidTr="00004FD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В.3</w:t>
            </w:r>
            <w:r w:rsidRPr="003609C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.1.35</w:t>
            </w:r>
          </w:p>
        </w:tc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</w:rPr>
            </w:pPr>
            <w:r w:rsidRPr="003609CD">
              <w:rPr>
                <w:rFonts w:ascii="Times New Roman" w:eastAsia="Times New Roman" w:hAnsi="Times New Roman"/>
              </w:rPr>
              <w:t>Доля выявленных при проведении проверок правонарушений, связанных с неисполнением предписаний</w:t>
            </w:r>
          </w:p>
        </w:tc>
        <w:tc>
          <w:tcPr>
            <w:tcW w:w="770" w:type="pct"/>
            <w:shd w:val="clear" w:color="auto" w:fill="auto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3609CD">
              <w:rPr>
                <w:rFonts w:ascii="Times New Roman" w:eastAsia="Times New Roman" w:hAnsi="Times New Roman"/>
                <w:lang w:eastAsia="ru-RU"/>
              </w:rPr>
              <w:t>П</w:t>
            </w:r>
            <w:r w:rsidRPr="003609CD">
              <w:rPr>
                <w:rFonts w:ascii="Times New Roman" w:eastAsia="Times New Roman" w:hAnsi="Times New Roman"/>
                <w:vertAlign w:val="subscript"/>
                <w:lang w:eastAsia="ru-RU"/>
              </w:rPr>
              <w:t>пред</w:t>
            </w:r>
            <w:proofErr w:type="spellEnd"/>
            <w:r w:rsidRPr="003609CD">
              <w:rPr>
                <w:rFonts w:ascii="Times New Roman" w:eastAsia="Times New Roman" w:hAnsi="Times New Roman"/>
                <w:lang w:eastAsia="ru-RU"/>
              </w:rPr>
              <w:t>=</w:t>
            </w:r>
            <w:proofErr w:type="spellStart"/>
            <w:r w:rsidRPr="003609CD">
              <w:rPr>
                <w:rFonts w:ascii="Times New Roman" w:eastAsia="Times New Roman" w:hAnsi="Times New Roman"/>
                <w:lang w:eastAsia="ru-RU"/>
              </w:rPr>
              <w:t>Н</w:t>
            </w:r>
            <w:r w:rsidRPr="003609CD">
              <w:rPr>
                <w:rFonts w:ascii="Times New Roman" w:eastAsia="Times New Roman" w:hAnsi="Times New Roman"/>
                <w:vertAlign w:val="subscript"/>
                <w:lang w:eastAsia="ru-RU"/>
              </w:rPr>
              <w:t>пред</w:t>
            </w:r>
            <w:proofErr w:type="spellEnd"/>
            <w:r w:rsidRPr="003609CD">
              <w:rPr>
                <w:rFonts w:ascii="Times New Roman" w:eastAsia="Times New Roman" w:hAnsi="Times New Roman"/>
                <w:lang w:eastAsia="ru-RU"/>
              </w:rPr>
              <w:t>/</w:t>
            </w:r>
            <w:proofErr w:type="spellStart"/>
            <w:r w:rsidRPr="003609CD">
              <w:rPr>
                <w:rFonts w:ascii="Times New Roman" w:eastAsia="Times New Roman" w:hAnsi="Times New Roman"/>
              </w:rPr>
              <w:t>Н</w:t>
            </w:r>
            <w:r w:rsidRPr="003609CD">
              <w:rPr>
                <w:rFonts w:ascii="Times New Roman" w:eastAsia="Times New Roman" w:hAnsi="Times New Roman"/>
                <w:vertAlign w:val="subscript"/>
              </w:rPr>
              <w:t>общ</w:t>
            </w:r>
            <w:proofErr w:type="spellEnd"/>
            <w:r w:rsidRPr="003609CD">
              <w:rPr>
                <w:rFonts w:ascii="Times New Roman" w:eastAsia="Times New Roman" w:hAnsi="Times New Roman"/>
                <w:lang w:eastAsia="ru-RU"/>
              </w:rPr>
              <w:t>*100%</w:t>
            </w:r>
          </w:p>
        </w:tc>
        <w:tc>
          <w:tcPr>
            <w:tcW w:w="2233" w:type="pct"/>
            <w:shd w:val="clear" w:color="auto" w:fill="auto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</w:rPr>
            </w:pPr>
            <w:proofErr w:type="spellStart"/>
            <w:r w:rsidRPr="003609CD">
              <w:rPr>
                <w:rFonts w:ascii="Times New Roman" w:eastAsia="Times New Roman" w:hAnsi="Times New Roman"/>
              </w:rPr>
              <w:t>П</w:t>
            </w:r>
            <w:r w:rsidRPr="00F2222E">
              <w:rPr>
                <w:rFonts w:ascii="Times New Roman" w:eastAsia="Times New Roman" w:hAnsi="Times New Roman"/>
                <w:vertAlign w:val="subscript"/>
              </w:rPr>
              <w:t>пред</w:t>
            </w:r>
            <w:proofErr w:type="spellEnd"/>
            <w:r w:rsidRPr="003609CD">
              <w:rPr>
                <w:rFonts w:ascii="Times New Roman" w:eastAsia="Times New Roman" w:hAnsi="Times New Roman"/>
              </w:rPr>
              <w:t xml:space="preserve"> – доля выявленных при проведении проверок правонарушений, связанных с неисполнением предписаний, %;</w:t>
            </w:r>
          </w:p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3609CD">
              <w:rPr>
                <w:rFonts w:ascii="Times New Roman" w:eastAsia="Times New Roman" w:hAnsi="Times New Roman"/>
              </w:rPr>
              <w:t>Н</w:t>
            </w:r>
            <w:r w:rsidRPr="00F2222E">
              <w:rPr>
                <w:rFonts w:ascii="Times New Roman" w:eastAsia="Times New Roman" w:hAnsi="Times New Roman"/>
                <w:vertAlign w:val="subscript"/>
              </w:rPr>
              <w:t>пред</w:t>
            </w:r>
            <w:proofErr w:type="spellEnd"/>
            <w:r w:rsidRPr="00F2222E">
              <w:rPr>
                <w:rFonts w:ascii="Times New Roman" w:eastAsia="Times New Roman" w:hAnsi="Times New Roman"/>
                <w:vertAlign w:val="subscript"/>
              </w:rPr>
              <w:t xml:space="preserve"> </w:t>
            </w:r>
            <w:r w:rsidRPr="003609CD">
              <w:rPr>
                <w:rFonts w:ascii="Times New Roman" w:eastAsia="Times New Roman" w:hAnsi="Times New Roman"/>
              </w:rPr>
              <w:t xml:space="preserve">– количество выявленных нарушений о неисполнении предписаний, выданных в рамках осуществления строительного надзора, ед.;     </w:t>
            </w:r>
            <w:r>
              <w:rPr>
                <w:rFonts w:ascii="Times New Roman" w:eastAsia="Times New Roman" w:hAnsi="Times New Roman"/>
              </w:rPr>
              <w:t xml:space="preserve">                                                  </w:t>
            </w:r>
            <w:r w:rsidRPr="003609CD">
              <w:rPr>
                <w:rFonts w:ascii="Times New Roman" w:eastAsia="Times New Roman" w:hAnsi="Times New Roman"/>
              </w:rPr>
              <w:t xml:space="preserve">                                                 </w:t>
            </w:r>
            <w:proofErr w:type="spellStart"/>
            <w:r w:rsidRPr="003609CD">
              <w:rPr>
                <w:rFonts w:ascii="Times New Roman" w:eastAsia="Times New Roman" w:hAnsi="Times New Roman"/>
              </w:rPr>
              <w:t>Н</w:t>
            </w:r>
            <w:r w:rsidRPr="00F2222E">
              <w:rPr>
                <w:rFonts w:ascii="Times New Roman" w:eastAsia="Times New Roman" w:hAnsi="Times New Roman"/>
                <w:vertAlign w:val="subscript"/>
              </w:rPr>
              <w:t>общ</w:t>
            </w:r>
            <w:proofErr w:type="spellEnd"/>
            <w:r w:rsidRPr="003609CD">
              <w:rPr>
                <w:rFonts w:ascii="Times New Roman" w:eastAsia="Times New Roman" w:hAnsi="Times New Roman"/>
              </w:rPr>
              <w:t xml:space="preserve"> – общее количество выявленных нарушений в рамках осуществления строительного надзора, ед.</w:t>
            </w:r>
          </w:p>
        </w:tc>
      </w:tr>
      <w:tr w:rsidR="00442715" w:rsidRPr="003609CD" w:rsidTr="00004FD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09C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609C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.1.40</w:t>
            </w:r>
          </w:p>
        </w:tc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2715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</w:rPr>
            </w:pPr>
            <w:r w:rsidRPr="003609CD">
              <w:rPr>
                <w:rFonts w:ascii="Times New Roman" w:eastAsia="Times New Roman" w:hAnsi="Times New Roman"/>
              </w:rPr>
              <w:t>Общая сумма наложенных по итогам проверок административных штрафов</w:t>
            </w:r>
          </w:p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</w:rPr>
            </w:pPr>
          </w:p>
        </w:tc>
        <w:tc>
          <w:tcPr>
            <w:tcW w:w="770" w:type="pct"/>
            <w:shd w:val="clear" w:color="auto" w:fill="auto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33" w:type="pct"/>
            <w:shd w:val="clear" w:color="auto" w:fill="auto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rPr>
                <w:rFonts w:ascii="Times New Roman" w:eastAsia="Times New Roman" w:hAnsi="Times New Roman"/>
                <w:highlight w:val="green"/>
                <w:lang w:eastAsia="ru-RU"/>
              </w:rPr>
            </w:pPr>
          </w:p>
        </w:tc>
      </w:tr>
      <w:tr w:rsidR="00442715" w:rsidRPr="003609CD" w:rsidTr="00004FD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В.3</w:t>
            </w:r>
            <w:r w:rsidRPr="003609C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.1.41</w:t>
            </w:r>
          </w:p>
        </w:tc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</w:rPr>
            </w:pPr>
            <w:r w:rsidRPr="003609CD">
              <w:rPr>
                <w:rFonts w:ascii="Times New Roman" w:eastAsia="Times New Roman" w:hAnsi="Times New Roman"/>
              </w:rPr>
              <w:t>Общая сумма уплаченных (взысканных) административных штрафов, наложенных по итогам проверок</w:t>
            </w:r>
          </w:p>
        </w:tc>
        <w:tc>
          <w:tcPr>
            <w:tcW w:w="770" w:type="pct"/>
            <w:shd w:val="clear" w:color="auto" w:fill="auto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33" w:type="pct"/>
            <w:shd w:val="clear" w:color="auto" w:fill="auto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rPr>
                <w:rFonts w:ascii="Times New Roman" w:eastAsia="Times New Roman" w:hAnsi="Times New Roman"/>
                <w:highlight w:val="green"/>
                <w:lang w:eastAsia="ru-RU"/>
              </w:rPr>
            </w:pPr>
          </w:p>
        </w:tc>
      </w:tr>
      <w:tr w:rsidR="00442715" w:rsidRPr="003609CD" w:rsidTr="00004FD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В.3</w:t>
            </w:r>
            <w:r w:rsidRPr="003609C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.1.42</w:t>
            </w:r>
          </w:p>
        </w:tc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</w:rPr>
            </w:pPr>
            <w:r w:rsidRPr="003609CD">
              <w:rPr>
                <w:rFonts w:ascii="Times New Roman" w:eastAsia="Times New Roman" w:hAnsi="Times New Roman"/>
              </w:rPr>
              <w:t>Отношение суммы взысканных административных штрафов к общей сумме наложенных административных штрафов</w:t>
            </w:r>
          </w:p>
        </w:tc>
        <w:tc>
          <w:tcPr>
            <w:tcW w:w="770" w:type="pct"/>
            <w:shd w:val="clear" w:color="auto" w:fill="auto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09CD">
              <w:rPr>
                <w:rFonts w:ascii="Times New Roman" w:eastAsia="Times New Roman" w:hAnsi="Times New Roman"/>
                <w:lang w:eastAsia="ru-RU"/>
              </w:rPr>
              <w:t>∑</w:t>
            </w:r>
            <w:r w:rsidRPr="003609CD">
              <w:rPr>
                <w:rFonts w:ascii="Times New Roman" w:eastAsia="Times New Roman" w:hAnsi="Times New Roman"/>
                <w:vertAlign w:val="subscript"/>
                <w:lang w:eastAsia="ru-RU"/>
              </w:rPr>
              <w:t>взыск</w:t>
            </w:r>
            <w:r w:rsidRPr="003609CD">
              <w:rPr>
                <w:rFonts w:ascii="Times New Roman" w:eastAsia="Times New Roman" w:hAnsi="Times New Roman"/>
                <w:lang w:eastAsia="ru-RU"/>
              </w:rPr>
              <w:t>=В/Н*100%</w:t>
            </w:r>
          </w:p>
        </w:tc>
        <w:tc>
          <w:tcPr>
            <w:tcW w:w="2233" w:type="pct"/>
            <w:shd w:val="clear" w:color="auto" w:fill="auto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</w:rPr>
            </w:pPr>
            <w:r w:rsidRPr="003609CD">
              <w:rPr>
                <w:rFonts w:ascii="Times New Roman" w:eastAsia="Times New Roman" w:hAnsi="Times New Roman"/>
              </w:rPr>
              <w:t>∑</w:t>
            </w:r>
            <w:r w:rsidRPr="00F2222E">
              <w:rPr>
                <w:rFonts w:ascii="Times New Roman" w:eastAsia="Times New Roman" w:hAnsi="Times New Roman"/>
                <w:vertAlign w:val="subscript"/>
              </w:rPr>
              <w:t>взыск</w:t>
            </w:r>
            <w:r w:rsidRPr="003609CD">
              <w:rPr>
                <w:rFonts w:ascii="Times New Roman" w:eastAsia="Times New Roman" w:hAnsi="Times New Roman"/>
              </w:rPr>
              <w:t xml:space="preserve"> – отношение суммы взысканных административных штрафов к общей сумме наложенных административных штрафов, %</w:t>
            </w:r>
          </w:p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</w:rPr>
            </w:pPr>
            <w:r w:rsidRPr="003609CD">
              <w:rPr>
                <w:rFonts w:ascii="Times New Roman" w:eastAsia="Times New Roman" w:hAnsi="Times New Roman"/>
              </w:rPr>
              <w:t>В – сумма взысканных административных штрафов, тыс. рублей;</w:t>
            </w:r>
          </w:p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</w:rPr>
            </w:pPr>
            <w:r w:rsidRPr="003609CD">
              <w:rPr>
                <w:rFonts w:ascii="Times New Roman" w:eastAsia="Times New Roman" w:hAnsi="Times New Roman"/>
              </w:rPr>
              <w:t>Н – сумма наложенных административных штрафов, тыс. рублей.</w:t>
            </w:r>
          </w:p>
        </w:tc>
      </w:tr>
      <w:tr w:rsidR="00442715" w:rsidRPr="003609CD" w:rsidTr="00004FD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В.3</w:t>
            </w:r>
            <w:r w:rsidRPr="003609C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.1.43</w:t>
            </w:r>
          </w:p>
        </w:tc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</w:rPr>
            </w:pPr>
            <w:r w:rsidRPr="003609CD">
              <w:rPr>
                <w:rFonts w:ascii="Times New Roman" w:eastAsia="Times New Roman" w:hAnsi="Times New Roman"/>
              </w:rPr>
              <w:t>Средний размер наложенного административного штрафа</w:t>
            </w:r>
          </w:p>
        </w:tc>
        <w:tc>
          <w:tcPr>
            <w:tcW w:w="770" w:type="pct"/>
            <w:shd w:val="clear" w:color="auto" w:fill="auto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3609CD">
              <w:rPr>
                <w:rFonts w:ascii="Times New Roman" w:eastAsia="Times New Roman" w:hAnsi="Times New Roman"/>
                <w:lang w:eastAsia="ru-RU"/>
              </w:rPr>
              <w:t>Ш</w:t>
            </w:r>
            <w:r w:rsidRPr="003609CD">
              <w:rPr>
                <w:rFonts w:ascii="Times New Roman" w:eastAsia="Times New Roman" w:hAnsi="Times New Roman"/>
                <w:vertAlign w:val="subscript"/>
                <w:lang w:eastAsia="ru-RU"/>
              </w:rPr>
              <w:t>ср</w:t>
            </w:r>
            <w:proofErr w:type="spellEnd"/>
            <w:r w:rsidRPr="003609CD">
              <w:rPr>
                <w:rFonts w:ascii="Times New Roman" w:eastAsia="Times New Roman" w:hAnsi="Times New Roman"/>
                <w:lang w:eastAsia="ru-RU"/>
              </w:rPr>
              <w:t>=∑</w:t>
            </w:r>
            <w:r w:rsidRPr="003609CD">
              <w:rPr>
                <w:rFonts w:ascii="Times New Roman" w:eastAsia="Times New Roman" w:hAnsi="Times New Roman"/>
                <w:vertAlign w:val="subscript"/>
                <w:lang w:eastAsia="ru-RU"/>
              </w:rPr>
              <w:t>нал</w:t>
            </w:r>
            <w:r w:rsidRPr="003609CD">
              <w:rPr>
                <w:rFonts w:ascii="Times New Roman" w:eastAsia="Times New Roman" w:hAnsi="Times New Roman"/>
                <w:lang w:eastAsia="ru-RU"/>
              </w:rPr>
              <w:t>/</w:t>
            </w:r>
            <w:proofErr w:type="spellStart"/>
            <w:r w:rsidRPr="003609CD">
              <w:rPr>
                <w:rFonts w:ascii="Times New Roman" w:eastAsia="Times New Roman" w:hAnsi="Times New Roman"/>
                <w:lang w:eastAsia="ru-RU"/>
              </w:rPr>
              <w:t>Ш</w:t>
            </w:r>
            <w:r w:rsidRPr="003609CD">
              <w:rPr>
                <w:rFonts w:ascii="Times New Roman" w:eastAsia="Times New Roman" w:hAnsi="Times New Roman"/>
                <w:vertAlign w:val="subscript"/>
                <w:lang w:eastAsia="ru-RU"/>
              </w:rPr>
              <w:t>к</w:t>
            </w:r>
            <w:proofErr w:type="spellEnd"/>
          </w:p>
        </w:tc>
        <w:tc>
          <w:tcPr>
            <w:tcW w:w="2233" w:type="pct"/>
            <w:shd w:val="clear" w:color="auto" w:fill="auto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</w:rPr>
            </w:pPr>
            <w:proofErr w:type="spellStart"/>
            <w:r w:rsidRPr="003609CD">
              <w:rPr>
                <w:rFonts w:ascii="Times New Roman" w:eastAsia="Times New Roman" w:hAnsi="Times New Roman"/>
              </w:rPr>
              <w:t>Ш</w:t>
            </w:r>
            <w:r w:rsidRPr="00F2222E">
              <w:rPr>
                <w:rFonts w:ascii="Times New Roman" w:eastAsia="Times New Roman" w:hAnsi="Times New Roman"/>
                <w:vertAlign w:val="subscript"/>
              </w:rPr>
              <w:t>ср</w:t>
            </w:r>
            <w:proofErr w:type="spellEnd"/>
            <w:r w:rsidRPr="003609CD">
              <w:rPr>
                <w:rFonts w:ascii="Times New Roman" w:eastAsia="Times New Roman" w:hAnsi="Times New Roman"/>
              </w:rPr>
              <w:t xml:space="preserve"> –</w:t>
            </w:r>
            <w:r w:rsidRPr="00F2222E">
              <w:rPr>
                <w:rFonts w:ascii="Times New Roman" w:eastAsia="Times New Roman" w:hAnsi="Times New Roman"/>
              </w:rPr>
              <w:t xml:space="preserve"> </w:t>
            </w:r>
            <w:r w:rsidRPr="003609CD">
              <w:rPr>
                <w:rFonts w:ascii="Times New Roman" w:eastAsia="Times New Roman" w:hAnsi="Times New Roman"/>
              </w:rPr>
              <w:t>средний размер наложенного административного штрафа, тыс. рублей;</w:t>
            </w:r>
          </w:p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</w:rPr>
            </w:pPr>
            <w:r w:rsidRPr="003609CD">
              <w:rPr>
                <w:rFonts w:ascii="Times New Roman" w:eastAsia="Times New Roman" w:hAnsi="Times New Roman"/>
              </w:rPr>
              <w:t>∑</w:t>
            </w:r>
            <w:r w:rsidRPr="00F2222E">
              <w:rPr>
                <w:rFonts w:ascii="Times New Roman" w:eastAsia="Times New Roman" w:hAnsi="Times New Roman"/>
                <w:vertAlign w:val="subscript"/>
              </w:rPr>
              <w:t>нал</w:t>
            </w:r>
            <w:r w:rsidRPr="00F2222E">
              <w:rPr>
                <w:rFonts w:ascii="Times New Roman" w:eastAsia="Times New Roman" w:hAnsi="Times New Roman"/>
              </w:rPr>
              <w:t xml:space="preserve"> </w:t>
            </w:r>
            <w:r w:rsidRPr="003609CD">
              <w:rPr>
                <w:rFonts w:ascii="Times New Roman" w:eastAsia="Times New Roman" w:hAnsi="Times New Roman"/>
              </w:rPr>
              <w:t>– сумма наложенных административных штрафов, тыс. рублей;</w:t>
            </w:r>
          </w:p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</w:rPr>
            </w:pPr>
            <w:proofErr w:type="spellStart"/>
            <w:r w:rsidRPr="003609CD">
              <w:rPr>
                <w:rFonts w:ascii="Times New Roman" w:eastAsia="Times New Roman" w:hAnsi="Times New Roman"/>
              </w:rPr>
              <w:t>Ш</w:t>
            </w:r>
            <w:r w:rsidRPr="00F2222E">
              <w:rPr>
                <w:rFonts w:ascii="Times New Roman" w:eastAsia="Times New Roman" w:hAnsi="Times New Roman"/>
                <w:vertAlign w:val="subscript"/>
              </w:rPr>
              <w:t>к</w:t>
            </w:r>
            <w:proofErr w:type="spellEnd"/>
            <w:r w:rsidRPr="003609CD">
              <w:rPr>
                <w:rFonts w:ascii="Times New Roman" w:eastAsia="Times New Roman" w:hAnsi="Times New Roman"/>
              </w:rPr>
              <w:t xml:space="preserve"> – количество административных дел, по результатам </w:t>
            </w:r>
            <w:proofErr w:type="gramStart"/>
            <w:r w:rsidRPr="003609CD">
              <w:rPr>
                <w:rFonts w:ascii="Times New Roman" w:eastAsia="Times New Roman" w:hAnsi="Times New Roman"/>
              </w:rPr>
              <w:t>рассмотрения</w:t>
            </w:r>
            <w:proofErr w:type="gramEnd"/>
            <w:r w:rsidRPr="003609CD">
              <w:rPr>
                <w:rFonts w:ascii="Times New Roman" w:eastAsia="Times New Roman" w:hAnsi="Times New Roman"/>
              </w:rPr>
              <w:t xml:space="preserve"> которых наложен административный штраф, ед.</w:t>
            </w:r>
          </w:p>
        </w:tc>
      </w:tr>
      <w:tr w:rsidR="00442715" w:rsidRPr="003609CD" w:rsidTr="00004FD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В.3</w:t>
            </w:r>
            <w:r w:rsidRPr="003609C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.5</w:t>
            </w:r>
          </w:p>
        </w:tc>
        <w:tc>
          <w:tcPr>
            <w:tcW w:w="46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609CD">
              <w:rPr>
                <w:rFonts w:ascii="Times New Roman" w:eastAsia="Times New Roman" w:hAnsi="Times New Roman"/>
                <w:b/>
                <w:lang w:eastAsia="ru-RU"/>
              </w:rPr>
              <w:t>Административные расследования</w:t>
            </w:r>
          </w:p>
        </w:tc>
      </w:tr>
      <w:tr w:rsidR="00442715" w:rsidRPr="003609CD" w:rsidTr="00004FD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В.3</w:t>
            </w:r>
            <w:r w:rsidRPr="003609C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.5.1</w:t>
            </w:r>
          </w:p>
        </w:tc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</w:rPr>
            </w:pPr>
            <w:r w:rsidRPr="003609CD">
              <w:rPr>
                <w:rFonts w:ascii="Times New Roman" w:eastAsia="Times New Roman" w:hAnsi="Times New Roman"/>
              </w:rPr>
              <w:t>Количество вынесенных определений о проведении административного расследования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42715" w:rsidRPr="003609CD" w:rsidTr="00004FDC">
        <w:tc>
          <w:tcPr>
            <w:tcW w:w="382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outlineLvl w:val="5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609C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В.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</w:t>
            </w:r>
            <w:r w:rsidRPr="003609C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.6</w:t>
            </w:r>
          </w:p>
        </w:tc>
        <w:tc>
          <w:tcPr>
            <w:tcW w:w="4618" w:type="pct"/>
            <w:gridSpan w:val="3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3609CD">
              <w:rPr>
                <w:rFonts w:ascii="Times New Roman" w:eastAsia="Times New Roman" w:hAnsi="Times New Roman"/>
                <w:b/>
                <w:lang w:eastAsia="ru-RU"/>
              </w:rPr>
              <w:t>Производство по делам об административных правонарушениях</w:t>
            </w:r>
          </w:p>
        </w:tc>
      </w:tr>
      <w:tr w:rsidR="00442715" w:rsidRPr="003609CD" w:rsidTr="00004FD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09C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609C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.6.1</w:t>
            </w:r>
          </w:p>
        </w:tc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</w:rPr>
            </w:pPr>
            <w:r w:rsidRPr="003609CD">
              <w:rPr>
                <w:rFonts w:ascii="Times New Roman" w:eastAsia="Times New Roman" w:hAnsi="Times New Roman"/>
              </w:rPr>
              <w:t>Количество протоколов об административных правонарушениях</w:t>
            </w:r>
          </w:p>
        </w:tc>
        <w:tc>
          <w:tcPr>
            <w:tcW w:w="770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33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42715" w:rsidRPr="003609CD" w:rsidTr="00004FD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В.3</w:t>
            </w:r>
            <w:r w:rsidRPr="003609C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.6.2</w:t>
            </w:r>
          </w:p>
        </w:tc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</w:rPr>
            </w:pPr>
            <w:r w:rsidRPr="003609CD">
              <w:rPr>
                <w:rFonts w:ascii="Times New Roman" w:eastAsia="Times New Roman" w:hAnsi="Times New Roman"/>
              </w:rPr>
              <w:t>Количество постановлений о прекращении производства по делу об административном правонарушении</w:t>
            </w:r>
          </w:p>
        </w:tc>
        <w:tc>
          <w:tcPr>
            <w:tcW w:w="770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33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42715" w:rsidRPr="003609CD" w:rsidTr="00004FD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В.3</w:t>
            </w:r>
            <w:r w:rsidRPr="003609C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.6.3</w:t>
            </w:r>
          </w:p>
        </w:tc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</w:rPr>
            </w:pPr>
            <w:r w:rsidRPr="003609CD">
              <w:rPr>
                <w:rFonts w:ascii="Times New Roman" w:eastAsia="Times New Roman" w:hAnsi="Times New Roman"/>
              </w:rPr>
              <w:t xml:space="preserve">Количество </w:t>
            </w:r>
            <w:r>
              <w:rPr>
                <w:rFonts w:ascii="Times New Roman" w:eastAsia="Times New Roman" w:hAnsi="Times New Roman"/>
              </w:rPr>
              <w:t>постановлений</w:t>
            </w:r>
            <w:r w:rsidRPr="003609CD">
              <w:rPr>
                <w:rFonts w:ascii="Times New Roman" w:eastAsia="Times New Roman" w:hAnsi="Times New Roman"/>
              </w:rPr>
              <w:t xml:space="preserve"> о назначении административных наказаний</w:t>
            </w:r>
          </w:p>
        </w:tc>
        <w:tc>
          <w:tcPr>
            <w:tcW w:w="770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33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42715" w:rsidRPr="003609CD" w:rsidTr="00004FD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В.3</w:t>
            </w:r>
            <w:r w:rsidRPr="003609C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.6.4</w:t>
            </w:r>
          </w:p>
        </w:tc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Количество административных наказаний, по которым административный штраф был заменен на предупреждение</w:t>
            </w:r>
          </w:p>
        </w:tc>
        <w:tc>
          <w:tcPr>
            <w:tcW w:w="770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33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42715" w:rsidRPr="003609CD" w:rsidTr="00004FD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09C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609C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.6.5</w:t>
            </w:r>
          </w:p>
        </w:tc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Общая сумма наложенных административных штрафов по результатам рассмотрения дел об административных правонарушениях</w:t>
            </w:r>
          </w:p>
        </w:tc>
        <w:tc>
          <w:tcPr>
            <w:tcW w:w="770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33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42715" w:rsidRPr="003609CD" w:rsidTr="00004FD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В.3.6.6</w:t>
            </w:r>
          </w:p>
        </w:tc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</w:rPr>
            </w:pPr>
            <w:r w:rsidRPr="003609CD">
              <w:rPr>
                <w:rFonts w:ascii="Times New Roman" w:eastAsia="Times New Roman" w:hAnsi="Times New Roman"/>
              </w:rPr>
              <w:t>Доля штрафов, наложенных по результатам рассмотрения дел об административных правонарушениях</w:t>
            </w:r>
          </w:p>
        </w:tc>
        <w:tc>
          <w:tcPr>
            <w:tcW w:w="770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3609CD">
              <w:rPr>
                <w:rFonts w:ascii="Times New Roman" w:eastAsia="Times New Roman" w:hAnsi="Times New Roman"/>
                <w:lang w:eastAsia="ru-RU"/>
              </w:rPr>
              <w:t>Д</w:t>
            </w:r>
            <w:r w:rsidRPr="003609CD">
              <w:rPr>
                <w:rFonts w:ascii="Times New Roman" w:eastAsia="Times New Roman" w:hAnsi="Times New Roman"/>
                <w:vertAlign w:val="subscript"/>
                <w:lang w:eastAsia="ru-RU"/>
              </w:rPr>
              <w:t>штр</w:t>
            </w:r>
            <w:proofErr w:type="spellEnd"/>
            <w:r w:rsidRPr="003609CD">
              <w:rPr>
                <w:rFonts w:ascii="Times New Roman" w:eastAsia="Times New Roman" w:hAnsi="Times New Roman"/>
                <w:lang w:eastAsia="ru-RU"/>
              </w:rPr>
              <w:t>=</w:t>
            </w:r>
            <w:proofErr w:type="spellStart"/>
            <w:r w:rsidRPr="003609CD">
              <w:rPr>
                <w:rFonts w:ascii="Times New Roman" w:eastAsia="Times New Roman" w:hAnsi="Times New Roman"/>
                <w:lang w:eastAsia="ru-RU"/>
              </w:rPr>
              <w:t>К</w:t>
            </w:r>
            <w:r w:rsidRPr="003609CD">
              <w:rPr>
                <w:rFonts w:ascii="Times New Roman" w:eastAsia="Times New Roman" w:hAnsi="Times New Roman"/>
                <w:vertAlign w:val="subscript"/>
                <w:lang w:eastAsia="ru-RU"/>
              </w:rPr>
              <w:t>штр</w:t>
            </w:r>
            <w:proofErr w:type="spellEnd"/>
            <w:r w:rsidRPr="003609CD">
              <w:rPr>
                <w:rFonts w:ascii="Times New Roman" w:eastAsia="Times New Roman" w:hAnsi="Times New Roman"/>
                <w:lang w:eastAsia="ru-RU"/>
              </w:rPr>
              <w:t>/</w:t>
            </w:r>
            <w:proofErr w:type="spellStart"/>
            <w:r w:rsidRPr="003609CD">
              <w:rPr>
                <w:rFonts w:ascii="Times New Roman" w:eastAsia="Times New Roman" w:hAnsi="Times New Roman"/>
                <w:lang w:eastAsia="ru-RU"/>
              </w:rPr>
              <w:t>К</w:t>
            </w:r>
            <w:r w:rsidRPr="003609CD">
              <w:rPr>
                <w:rFonts w:ascii="Times New Roman" w:eastAsia="Times New Roman" w:hAnsi="Times New Roman"/>
                <w:vertAlign w:val="subscript"/>
                <w:lang w:eastAsia="ru-RU"/>
              </w:rPr>
              <w:t>дел</w:t>
            </w:r>
            <w:proofErr w:type="spellEnd"/>
          </w:p>
        </w:tc>
        <w:tc>
          <w:tcPr>
            <w:tcW w:w="2233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</w:rPr>
            </w:pPr>
            <w:proofErr w:type="spellStart"/>
            <w:r w:rsidRPr="003609CD">
              <w:rPr>
                <w:rFonts w:ascii="Times New Roman" w:eastAsia="Times New Roman" w:hAnsi="Times New Roman"/>
              </w:rPr>
              <w:t>Д</w:t>
            </w:r>
            <w:r w:rsidRPr="003E19B3">
              <w:rPr>
                <w:rFonts w:ascii="Times New Roman" w:eastAsia="Times New Roman" w:hAnsi="Times New Roman"/>
                <w:vertAlign w:val="subscript"/>
              </w:rPr>
              <w:t>штр</w:t>
            </w:r>
            <w:proofErr w:type="spellEnd"/>
            <w:r w:rsidRPr="003609CD">
              <w:rPr>
                <w:rFonts w:ascii="Times New Roman" w:eastAsia="Times New Roman" w:hAnsi="Times New Roman"/>
              </w:rPr>
              <w:t xml:space="preserve"> – доля штрафов, наложенных по результатам рассмотрения дел об административных правонарушениях, %;</w:t>
            </w:r>
          </w:p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</w:rPr>
            </w:pPr>
            <w:proofErr w:type="spellStart"/>
            <w:r w:rsidRPr="003609CD">
              <w:rPr>
                <w:rFonts w:ascii="Times New Roman" w:eastAsia="Times New Roman" w:hAnsi="Times New Roman"/>
              </w:rPr>
              <w:t>К</w:t>
            </w:r>
            <w:r w:rsidRPr="003E19B3">
              <w:rPr>
                <w:rFonts w:ascii="Times New Roman" w:eastAsia="Times New Roman" w:hAnsi="Times New Roman"/>
                <w:vertAlign w:val="subscript"/>
              </w:rPr>
              <w:t>штр</w:t>
            </w:r>
            <w:proofErr w:type="spellEnd"/>
            <w:r w:rsidRPr="003E19B3">
              <w:rPr>
                <w:rFonts w:ascii="Times New Roman" w:eastAsia="Times New Roman" w:hAnsi="Times New Roman"/>
              </w:rPr>
              <w:t xml:space="preserve"> </w:t>
            </w:r>
            <w:r w:rsidRPr="003609CD">
              <w:rPr>
                <w:rFonts w:ascii="Times New Roman" w:eastAsia="Times New Roman" w:hAnsi="Times New Roman"/>
              </w:rPr>
              <w:t>– количество штрафов, наложенных по результатам рассмотрения дел об административных правонарушениях</w:t>
            </w:r>
          </w:p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3609CD">
              <w:rPr>
                <w:rFonts w:ascii="Times New Roman" w:eastAsia="Times New Roman" w:hAnsi="Times New Roman"/>
              </w:rPr>
              <w:t>К</w:t>
            </w:r>
            <w:r w:rsidRPr="003E19B3">
              <w:rPr>
                <w:rFonts w:ascii="Times New Roman" w:eastAsia="Times New Roman" w:hAnsi="Times New Roman"/>
                <w:vertAlign w:val="subscript"/>
              </w:rPr>
              <w:t>дел</w:t>
            </w:r>
            <w:proofErr w:type="spellEnd"/>
            <w:r w:rsidRPr="003E19B3">
              <w:rPr>
                <w:rFonts w:ascii="Times New Roman" w:eastAsia="Times New Roman" w:hAnsi="Times New Roman"/>
              </w:rPr>
              <w:t xml:space="preserve"> </w:t>
            </w:r>
            <w:r w:rsidRPr="003609CD">
              <w:rPr>
                <w:rFonts w:ascii="Times New Roman" w:eastAsia="Times New Roman" w:hAnsi="Times New Roman"/>
              </w:rPr>
              <w:t>– количество рассмотренных дел об административных правонарушениях</w:t>
            </w:r>
          </w:p>
        </w:tc>
      </w:tr>
      <w:tr w:rsidR="00442715" w:rsidRPr="003609CD" w:rsidTr="00004FD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В.3</w:t>
            </w:r>
            <w:r w:rsidRPr="003609C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.6.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</w:rPr>
            </w:pPr>
            <w:r w:rsidRPr="003609CD">
              <w:rPr>
                <w:rFonts w:ascii="Times New Roman" w:eastAsia="Times New Roman" w:hAnsi="Times New Roman"/>
              </w:rPr>
              <w:t>Средний размер наложенного штрафа</w:t>
            </w:r>
          </w:p>
        </w:tc>
        <w:tc>
          <w:tcPr>
            <w:tcW w:w="770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3609CD">
              <w:rPr>
                <w:rFonts w:ascii="Times New Roman" w:eastAsia="Times New Roman" w:hAnsi="Times New Roman"/>
                <w:lang w:eastAsia="ru-RU"/>
              </w:rPr>
              <w:t>Р</w:t>
            </w:r>
            <w:r w:rsidRPr="003609CD">
              <w:rPr>
                <w:rFonts w:ascii="Times New Roman" w:eastAsia="Times New Roman" w:hAnsi="Times New Roman"/>
                <w:vertAlign w:val="subscript"/>
                <w:lang w:eastAsia="ru-RU"/>
              </w:rPr>
              <w:t>ср</w:t>
            </w:r>
            <w:proofErr w:type="spellEnd"/>
            <w:r w:rsidRPr="003609CD">
              <w:rPr>
                <w:rFonts w:ascii="Times New Roman" w:eastAsia="Times New Roman" w:hAnsi="Times New Roman"/>
                <w:lang w:eastAsia="ru-RU"/>
              </w:rPr>
              <w:t>=∑</w:t>
            </w:r>
            <w:proofErr w:type="spellStart"/>
            <w:r w:rsidRPr="003609CD">
              <w:rPr>
                <w:rFonts w:ascii="Times New Roman" w:eastAsia="Times New Roman" w:hAnsi="Times New Roman"/>
                <w:vertAlign w:val="subscript"/>
                <w:lang w:eastAsia="ru-RU"/>
              </w:rPr>
              <w:t>налож</w:t>
            </w:r>
            <w:proofErr w:type="spellEnd"/>
            <w:r w:rsidRPr="003609CD">
              <w:rPr>
                <w:rFonts w:ascii="Times New Roman" w:eastAsia="Times New Roman" w:hAnsi="Times New Roman"/>
                <w:lang w:eastAsia="ru-RU"/>
              </w:rPr>
              <w:t>/К</w:t>
            </w:r>
            <w:r w:rsidRPr="003609CD">
              <w:rPr>
                <w:rFonts w:ascii="Times New Roman" w:eastAsia="Times New Roman" w:hAnsi="Times New Roman"/>
                <w:vertAlign w:val="subscript"/>
                <w:lang w:eastAsia="ru-RU"/>
              </w:rPr>
              <w:t>расс</w:t>
            </w:r>
          </w:p>
        </w:tc>
        <w:tc>
          <w:tcPr>
            <w:tcW w:w="2233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</w:rPr>
            </w:pPr>
            <w:proofErr w:type="spellStart"/>
            <w:r w:rsidRPr="003609CD">
              <w:rPr>
                <w:rFonts w:ascii="Times New Roman" w:eastAsia="Times New Roman" w:hAnsi="Times New Roman"/>
              </w:rPr>
              <w:t>Р</w:t>
            </w:r>
            <w:r w:rsidRPr="003E19B3">
              <w:rPr>
                <w:rFonts w:ascii="Times New Roman" w:eastAsia="Times New Roman" w:hAnsi="Times New Roman"/>
                <w:vertAlign w:val="subscript"/>
              </w:rPr>
              <w:t>ср</w:t>
            </w:r>
            <w:proofErr w:type="spellEnd"/>
            <w:r w:rsidRPr="003609CD">
              <w:rPr>
                <w:rFonts w:ascii="Times New Roman" w:eastAsia="Times New Roman" w:hAnsi="Times New Roman"/>
              </w:rPr>
              <w:t xml:space="preserve"> – средний размер наложенного административного штрафа в результате, тыс. рублей;</w:t>
            </w:r>
          </w:p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</w:rPr>
            </w:pPr>
            <w:r w:rsidRPr="003609CD">
              <w:rPr>
                <w:rFonts w:ascii="Times New Roman" w:eastAsia="Times New Roman" w:hAnsi="Times New Roman"/>
              </w:rPr>
              <w:t>∑</w:t>
            </w:r>
            <w:proofErr w:type="spellStart"/>
            <w:r w:rsidRPr="003E19B3">
              <w:rPr>
                <w:rFonts w:ascii="Times New Roman" w:eastAsia="Times New Roman" w:hAnsi="Times New Roman"/>
                <w:vertAlign w:val="subscript"/>
              </w:rPr>
              <w:t>налож</w:t>
            </w:r>
            <w:proofErr w:type="spellEnd"/>
            <w:r w:rsidRPr="003609CD">
              <w:rPr>
                <w:rFonts w:ascii="Times New Roman" w:eastAsia="Times New Roman" w:hAnsi="Times New Roman"/>
              </w:rPr>
              <w:t xml:space="preserve"> – общая сумма наложенных административных штрафов в текущем периоде по результатам проведения плановых и внеплановых проверок, мониторинговых мероприятий, административных расследований, тыс. рублей;</w:t>
            </w:r>
          </w:p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lang w:eastAsia="ru-RU"/>
              </w:rPr>
            </w:pPr>
            <w:r w:rsidRPr="003609CD">
              <w:rPr>
                <w:rFonts w:ascii="Times New Roman" w:eastAsia="Times New Roman" w:hAnsi="Times New Roman"/>
              </w:rPr>
              <w:t>К</w:t>
            </w:r>
            <w:r w:rsidRPr="003E19B3">
              <w:rPr>
                <w:rFonts w:ascii="Times New Roman" w:eastAsia="Times New Roman" w:hAnsi="Times New Roman"/>
                <w:vertAlign w:val="subscript"/>
              </w:rPr>
              <w:t>расс</w:t>
            </w:r>
            <w:r w:rsidRPr="003609CD">
              <w:rPr>
                <w:rFonts w:ascii="Times New Roman" w:eastAsia="Times New Roman" w:hAnsi="Times New Roman"/>
              </w:rPr>
              <w:t xml:space="preserve"> – количество административных расследований, по результатам которых в текущем периоде наложены админ</w:t>
            </w:r>
            <w:r>
              <w:rPr>
                <w:rFonts w:ascii="Times New Roman" w:eastAsia="Times New Roman" w:hAnsi="Times New Roman"/>
              </w:rPr>
              <w:t>истративные штрафы, тыс. рублей.</w:t>
            </w:r>
          </w:p>
        </w:tc>
      </w:tr>
      <w:tr w:rsidR="00442715" w:rsidRPr="003609CD" w:rsidTr="00004FDC">
        <w:tc>
          <w:tcPr>
            <w:tcW w:w="382" w:type="pct"/>
            <w:tcBorders>
              <w:bottom w:val="single" w:sz="4" w:space="0" w:color="auto"/>
            </w:tcBorders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outlineLvl w:val="5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609C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В.</w:t>
            </w:r>
            <w:r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3</w:t>
            </w:r>
            <w:r w:rsidRPr="003609CD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.8</w:t>
            </w:r>
          </w:p>
        </w:tc>
        <w:tc>
          <w:tcPr>
            <w:tcW w:w="4618" w:type="pct"/>
            <w:gridSpan w:val="3"/>
            <w:tcBorders>
              <w:bottom w:val="single" w:sz="4" w:space="0" w:color="auto"/>
            </w:tcBorders>
          </w:tcPr>
          <w:p w:rsidR="00442715" w:rsidRPr="003E19B3" w:rsidRDefault="00442715" w:rsidP="00004FDC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bCs/>
              </w:rPr>
            </w:pPr>
            <w:r w:rsidRPr="003E19B3">
              <w:rPr>
                <w:rFonts w:ascii="Times New Roman" w:hAnsi="Times New Roman"/>
                <w:b/>
                <w:bCs/>
              </w:rPr>
              <w:t>Мероприятия, направленные на профилактику нарушений обязательных требований, включая предостережения о недопустимости нарушения обязательных требований</w:t>
            </w:r>
          </w:p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</w:p>
        </w:tc>
      </w:tr>
      <w:tr w:rsidR="00442715" w:rsidRPr="003609CD" w:rsidTr="00004FDC"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609C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В.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  <w:r w:rsidRPr="003609C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.8.1</w:t>
            </w:r>
          </w:p>
        </w:tc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</w:rPr>
            </w:pPr>
            <w:r w:rsidRPr="003609CD">
              <w:rPr>
                <w:rFonts w:ascii="Times New Roman" w:eastAsia="Times New Roman" w:hAnsi="Times New Roman"/>
              </w:rPr>
              <w:t>Количество проведенных профилактических мероприятий</w:t>
            </w:r>
          </w:p>
        </w:tc>
        <w:tc>
          <w:tcPr>
            <w:tcW w:w="770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233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rPr>
                <w:rFonts w:ascii="Times New Roman" w:eastAsia="Times New Roman" w:hAnsi="Times New Roman"/>
                <w:highlight w:val="green"/>
                <w:lang w:eastAsia="ru-RU"/>
              </w:rPr>
            </w:pPr>
          </w:p>
        </w:tc>
      </w:tr>
      <w:tr w:rsidR="00442715" w:rsidRPr="003609CD" w:rsidTr="00004FDC">
        <w:tc>
          <w:tcPr>
            <w:tcW w:w="382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В.4</w:t>
            </w:r>
          </w:p>
        </w:tc>
        <w:tc>
          <w:tcPr>
            <w:tcW w:w="4618" w:type="pct"/>
            <w:gridSpan w:val="3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rPr>
                <w:rFonts w:ascii="Times New Roman" w:eastAsia="Times New Roman" w:hAnsi="Times New Roman"/>
                <w:highlight w:val="green"/>
                <w:lang w:eastAsia="ru-RU"/>
              </w:rPr>
            </w:pPr>
            <w:r w:rsidRPr="003609CD">
              <w:rPr>
                <w:rFonts w:ascii="Times New Roman" w:eastAsia="Times New Roman" w:hAnsi="Times New Roman"/>
                <w:b/>
                <w:lang w:eastAsia="ru-RU"/>
              </w:rPr>
              <w:t>Индикативные показатели, характеризующие объем задействованных трудовых, материальных и финансовых ресурсов</w:t>
            </w:r>
          </w:p>
        </w:tc>
      </w:tr>
      <w:tr w:rsidR="00442715" w:rsidRPr="003609CD" w:rsidTr="00004FDC">
        <w:tc>
          <w:tcPr>
            <w:tcW w:w="382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В.4</w:t>
            </w:r>
            <w:r w:rsidRPr="003609C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.2</w:t>
            </w:r>
          </w:p>
        </w:tc>
        <w:tc>
          <w:tcPr>
            <w:tcW w:w="1615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</w:rPr>
            </w:pPr>
            <w:r w:rsidRPr="003609CD">
              <w:rPr>
                <w:rFonts w:ascii="Times New Roman" w:eastAsia="Times New Roman" w:hAnsi="Times New Roman"/>
              </w:rPr>
              <w:t>Количество штатных единиц, всего</w:t>
            </w:r>
          </w:p>
        </w:tc>
        <w:tc>
          <w:tcPr>
            <w:tcW w:w="770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09CD">
              <w:rPr>
                <w:rFonts w:ascii="Times New Roman" w:eastAsia="Times New Roman" w:hAnsi="Times New Roman"/>
                <w:lang w:eastAsia="ru-RU"/>
              </w:rPr>
              <w:t>единиц</w:t>
            </w:r>
          </w:p>
        </w:tc>
        <w:tc>
          <w:tcPr>
            <w:tcW w:w="2233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rPr>
                <w:rFonts w:ascii="Times New Roman" w:eastAsia="Times New Roman" w:hAnsi="Times New Roman"/>
                <w:highlight w:val="green"/>
                <w:lang w:eastAsia="ru-RU"/>
              </w:rPr>
            </w:pPr>
          </w:p>
        </w:tc>
      </w:tr>
      <w:tr w:rsidR="00442715" w:rsidRPr="003609CD" w:rsidTr="00004FDC">
        <w:tc>
          <w:tcPr>
            <w:tcW w:w="382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В.4</w:t>
            </w:r>
            <w:r w:rsidRPr="003609C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.3</w:t>
            </w:r>
          </w:p>
        </w:tc>
        <w:tc>
          <w:tcPr>
            <w:tcW w:w="1615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</w:rPr>
            </w:pPr>
            <w:r w:rsidRPr="003609CD">
              <w:rPr>
                <w:rFonts w:ascii="Times New Roman" w:eastAsia="Times New Roman" w:hAnsi="Times New Roman"/>
              </w:rPr>
              <w:t>Количество штатных единиц, в должностные обязанности которых входит выполнение государственной функции по региональному государственному строительному надзору</w:t>
            </w:r>
          </w:p>
        </w:tc>
        <w:tc>
          <w:tcPr>
            <w:tcW w:w="770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09CD">
              <w:rPr>
                <w:rFonts w:ascii="Times New Roman" w:eastAsia="Times New Roman" w:hAnsi="Times New Roman"/>
                <w:lang w:eastAsia="ru-RU"/>
              </w:rPr>
              <w:t>единиц</w:t>
            </w:r>
          </w:p>
        </w:tc>
        <w:tc>
          <w:tcPr>
            <w:tcW w:w="2233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rPr>
                <w:rFonts w:ascii="Times New Roman" w:eastAsia="Times New Roman" w:hAnsi="Times New Roman"/>
                <w:highlight w:val="green"/>
                <w:lang w:eastAsia="ru-RU"/>
              </w:rPr>
            </w:pPr>
          </w:p>
        </w:tc>
      </w:tr>
      <w:tr w:rsidR="00442715" w:rsidRPr="003609CD" w:rsidTr="00004FDC">
        <w:tc>
          <w:tcPr>
            <w:tcW w:w="382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В.4</w:t>
            </w:r>
            <w:r w:rsidRPr="003609CD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.5</w:t>
            </w:r>
          </w:p>
        </w:tc>
        <w:tc>
          <w:tcPr>
            <w:tcW w:w="1615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</w:rPr>
            </w:pPr>
            <w:r w:rsidRPr="003609CD">
              <w:rPr>
                <w:rFonts w:ascii="Times New Roman" w:eastAsia="Times New Roman" w:hAnsi="Times New Roman"/>
              </w:rPr>
              <w:t>Доля инспекторов, прошедших в течение последних 3 лет программы переобучения или повышения квалификации</w:t>
            </w:r>
          </w:p>
        </w:tc>
        <w:tc>
          <w:tcPr>
            <w:tcW w:w="770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3609CD">
              <w:rPr>
                <w:rFonts w:ascii="Times New Roman" w:eastAsia="Times New Roman" w:hAnsi="Times New Roman"/>
                <w:lang w:eastAsia="ru-RU"/>
              </w:rPr>
              <w:t>И = О/В*100%</w:t>
            </w:r>
          </w:p>
        </w:tc>
        <w:tc>
          <w:tcPr>
            <w:tcW w:w="2233" w:type="pct"/>
          </w:tcPr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  <w:r w:rsidRPr="003609CD">
              <w:rPr>
                <w:rFonts w:ascii="Times New Roman" w:eastAsia="Times New Roman" w:hAnsi="Times New Roman"/>
                <w:lang w:eastAsia="ru-RU"/>
              </w:rPr>
              <w:t>И – доля инспекторов, прошедших в течение последних 3 лет программы переобучения или повышения квалификации, %</w:t>
            </w:r>
          </w:p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rPr>
                <w:rFonts w:ascii="Times New Roman" w:eastAsia="Times New Roman" w:hAnsi="Times New Roman"/>
                <w:lang w:eastAsia="ru-RU"/>
              </w:rPr>
            </w:pPr>
            <w:r w:rsidRPr="003609CD">
              <w:rPr>
                <w:rFonts w:ascii="Times New Roman" w:eastAsia="Times New Roman" w:hAnsi="Times New Roman"/>
                <w:lang w:eastAsia="ru-RU"/>
              </w:rPr>
              <w:t>О – количество инспекторов, прошедших за последние 3 года программы переобучения или повышения квалификации, ед.;</w:t>
            </w:r>
          </w:p>
          <w:p w:rsidR="00442715" w:rsidRPr="003609CD" w:rsidRDefault="00442715" w:rsidP="00004FDC">
            <w:pPr>
              <w:widowControl w:val="0"/>
              <w:autoSpaceDE w:val="0"/>
              <w:autoSpaceDN w:val="0"/>
              <w:spacing w:after="0"/>
              <w:ind w:left="-57" w:right="-57"/>
              <w:rPr>
                <w:rFonts w:ascii="Times New Roman" w:eastAsia="Times New Roman" w:hAnsi="Times New Roman"/>
                <w:highlight w:val="green"/>
                <w:lang w:eastAsia="ru-RU"/>
              </w:rPr>
            </w:pPr>
            <w:r w:rsidRPr="003609CD">
              <w:rPr>
                <w:rFonts w:ascii="Times New Roman" w:eastAsia="Times New Roman" w:hAnsi="Times New Roman"/>
                <w:lang w:eastAsia="ru-RU"/>
              </w:rPr>
              <w:t>В – общее количество инспекторов, уполномоченных на осуществление государственной функции по региональному строительному надзору, ед.</w:t>
            </w:r>
          </w:p>
        </w:tc>
      </w:tr>
    </w:tbl>
    <w:p w:rsidR="00442715" w:rsidRPr="00717C5E" w:rsidRDefault="00442715" w:rsidP="00DC435B">
      <w:pPr>
        <w:widowControl w:val="0"/>
        <w:autoSpaceDE w:val="0"/>
        <w:autoSpaceDN w:val="0"/>
        <w:adjustRightInd w:val="0"/>
        <w:spacing w:after="0" w:line="240" w:lineRule="exact"/>
        <w:ind w:left="-142" w:firstLine="142"/>
        <w:rPr>
          <w:rFonts w:ascii="Times New Roman" w:eastAsia="Times New Roman" w:hAnsi="Times New Roman"/>
          <w:sz w:val="28"/>
          <w:szCs w:val="28"/>
          <w:lang w:eastAsia="ar-SA"/>
        </w:rPr>
      </w:pPr>
      <w:bookmarkStart w:id="0" w:name="_GoBack"/>
      <w:bookmarkEnd w:id="0"/>
    </w:p>
    <w:p w:rsidR="00C66F4C" w:rsidRDefault="00C66F4C" w:rsidP="00C66F4C">
      <w:pPr>
        <w:tabs>
          <w:tab w:val="left" w:pos="7200"/>
        </w:tabs>
        <w:spacing w:after="0" w:line="240" w:lineRule="exact"/>
        <w:rPr>
          <w:sz w:val="28"/>
          <w:szCs w:val="28"/>
        </w:rPr>
      </w:pPr>
    </w:p>
    <w:sectPr w:rsidR="00C66F4C" w:rsidSect="00442715">
      <w:pgSz w:w="16838" w:h="11906" w:orient="landscape"/>
      <w:pgMar w:top="1559" w:right="1418" w:bottom="1276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163E" w:rsidRDefault="00E5163E">
      <w:pPr>
        <w:spacing w:after="0" w:line="240" w:lineRule="auto"/>
      </w:pPr>
      <w:r>
        <w:separator/>
      </w:r>
    </w:p>
  </w:endnote>
  <w:endnote w:type="continuationSeparator" w:id="0">
    <w:p w:rsidR="00E5163E" w:rsidRDefault="00E51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163E" w:rsidRDefault="00E5163E">
      <w:pPr>
        <w:spacing w:after="0" w:line="240" w:lineRule="auto"/>
      </w:pPr>
      <w:r>
        <w:separator/>
      </w:r>
    </w:p>
  </w:footnote>
  <w:footnote w:type="continuationSeparator" w:id="0">
    <w:p w:rsidR="00E5163E" w:rsidRDefault="00E516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CF6" w:rsidRDefault="00E5163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956EFC"/>
    <w:multiLevelType w:val="hybridMultilevel"/>
    <w:tmpl w:val="05CC9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5003DC"/>
    <w:multiLevelType w:val="hybridMultilevel"/>
    <w:tmpl w:val="1B2A95CC"/>
    <w:lvl w:ilvl="0" w:tplc="C330B61E">
      <w:start w:val="1"/>
      <w:numFmt w:val="decimal"/>
      <w:lvlText w:val="%1."/>
      <w:lvlJc w:val="left"/>
      <w:pPr>
        <w:ind w:left="1369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6F4C"/>
    <w:rsid w:val="0007572A"/>
    <w:rsid w:val="00086BCB"/>
    <w:rsid w:val="0011345A"/>
    <w:rsid w:val="001E6C3A"/>
    <w:rsid w:val="001F5F8A"/>
    <w:rsid w:val="00224D21"/>
    <w:rsid w:val="00267F34"/>
    <w:rsid w:val="003B2637"/>
    <w:rsid w:val="003F7FA2"/>
    <w:rsid w:val="00442715"/>
    <w:rsid w:val="0048106C"/>
    <w:rsid w:val="004E7D3F"/>
    <w:rsid w:val="007445A5"/>
    <w:rsid w:val="0078024B"/>
    <w:rsid w:val="00850B88"/>
    <w:rsid w:val="00915753"/>
    <w:rsid w:val="00AC1EE0"/>
    <w:rsid w:val="00B46253"/>
    <w:rsid w:val="00C66F4C"/>
    <w:rsid w:val="00D11981"/>
    <w:rsid w:val="00D93BD6"/>
    <w:rsid w:val="00DC435B"/>
    <w:rsid w:val="00E12C2F"/>
    <w:rsid w:val="00E5163E"/>
    <w:rsid w:val="00E8161A"/>
    <w:rsid w:val="00F37B60"/>
    <w:rsid w:val="00F97DAF"/>
    <w:rsid w:val="00FD5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B08540-2DEB-4D65-B68A-5F8E1150D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6F4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6F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66F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66F4C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C43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C435B"/>
    <w:rPr>
      <w:rFonts w:ascii="Calibri" w:eastAsia="Calibri" w:hAnsi="Calibri" w:cs="Times New Roman"/>
    </w:rPr>
  </w:style>
  <w:style w:type="paragraph" w:customStyle="1" w:styleId="ConsPlusNormal">
    <w:name w:val="ConsPlusNormal"/>
    <w:rsid w:val="004427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8">
    <w:name w:val="No Spacing"/>
    <w:uiPriority w:val="1"/>
    <w:qFormat/>
    <w:rsid w:val="00442715"/>
    <w:pPr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1817</Words>
  <Characters>10359</Characters>
  <Application>Microsoft Office Word</Application>
  <DocSecurity>0</DocSecurity>
  <Lines>86</Lines>
  <Paragraphs>24</Paragraphs>
  <ScaleCrop>false</ScaleCrop>
  <Company>office 2007 rus ent:</Company>
  <LinksUpToDate>false</LinksUpToDate>
  <CharactersWithSpaces>12152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m.petrenko</dc:creator>
  <cp:keywords/>
  <dc:description/>
  <cp:lastModifiedBy>Якубахунов Азат Маратович</cp:lastModifiedBy>
  <cp:revision>20</cp:revision>
  <dcterms:created xsi:type="dcterms:W3CDTF">2017-09-29T12:10:00Z</dcterms:created>
  <dcterms:modified xsi:type="dcterms:W3CDTF">2017-10-09T08:10:00Z</dcterms:modified>
</cp:coreProperties>
</file>